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74027" w14:textId="77777777" w:rsidR="00E6505C" w:rsidRPr="00E6505C" w:rsidRDefault="00E6505C" w:rsidP="00E6505C">
      <w:pPr>
        <w:spacing w:after="0" w:line="240" w:lineRule="auto"/>
        <w:ind w:left="3960" w:right="-270"/>
        <w:rPr>
          <w:rFonts w:ascii="Helvetica" w:hAnsi="Helvetica"/>
          <w:b/>
          <w:color w:val="0070C0"/>
          <w:sz w:val="72"/>
          <w:szCs w:val="72"/>
        </w:rPr>
      </w:pPr>
    </w:p>
    <w:p w14:paraId="3D450EA1" w14:textId="77777777" w:rsidR="00E6505C" w:rsidRPr="00E6505C" w:rsidRDefault="00E6505C" w:rsidP="00E6505C">
      <w:pPr>
        <w:spacing w:after="0" w:line="240" w:lineRule="auto"/>
        <w:ind w:left="3960" w:right="-270"/>
        <w:rPr>
          <w:rFonts w:ascii="Helvetica" w:hAnsi="Helvetica"/>
          <w:b/>
          <w:color w:val="0070C0"/>
          <w:sz w:val="52"/>
          <w:szCs w:val="52"/>
        </w:rPr>
      </w:pPr>
      <w:r w:rsidRPr="00E6505C">
        <w:rPr>
          <w:rFonts w:ascii="Helvetica" w:hAnsi="Helvetica"/>
          <w:b/>
          <w:noProof/>
          <w:color w:val="0070C0"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1919BE67" wp14:editId="0BAA3D8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479040" cy="901700"/>
            <wp:effectExtent l="0" t="0" r="1016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CEMHC_logo_final2.b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505C">
        <w:rPr>
          <w:rFonts w:ascii="Helvetica" w:hAnsi="Helvetica"/>
          <w:b/>
          <w:color w:val="0070C0"/>
          <w:sz w:val="52"/>
          <w:szCs w:val="52"/>
        </w:rPr>
        <w:t>Resources Crosswalk</w:t>
      </w:r>
    </w:p>
    <w:p w14:paraId="1D4F1700" w14:textId="77777777" w:rsidR="00D65976" w:rsidRPr="00E6505C" w:rsidRDefault="00D65976" w:rsidP="00E6505C">
      <w:pPr>
        <w:spacing w:after="0" w:line="240" w:lineRule="auto"/>
        <w:rPr>
          <w:rFonts w:ascii="Helvetica" w:hAnsi="Helvetica"/>
          <w:b/>
          <w:color w:val="76923C"/>
          <w:sz w:val="20"/>
          <w:szCs w:val="20"/>
        </w:rPr>
      </w:pPr>
    </w:p>
    <w:p w14:paraId="7E320CAD" w14:textId="77777777" w:rsidR="004E15A4" w:rsidRPr="00E6505C" w:rsidRDefault="004E15A4" w:rsidP="00E6505C">
      <w:pPr>
        <w:spacing w:after="0" w:line="240" w:lineRule="auto"/>
        <w:rPr>
          <w:rFonts w:ascii="Helvetica" w:hAnsi="Helvetica"/>
          <w:b/>
          <w:i/>
          <w:color w:val="0070C0"/>
          <w:sz w:val="24"/>
          <w:szCs w:val="24"/>
        </w:rPr>
      </w:pPr>
      <w:r w:rsidRPr="00E6505C">
        <w:rPr>
          <w:rFonts w:ascii="Helvetica" w:hAnsi="Helvetica"/>
          <w:b/>
          <w:i/>
          <w:color w:val="0070C0"/>
          <w:sz w:val="24"/>
          <w:szCs w:val="24"/>
        </w:rPr>
        <w:t xml:space="preserve">All Resources can be found at </w:t>
      </w:r>
      <w:hyperlink r:id="rId10" w:history="1">
        <w:r w:rsidR="00E6505C" w:rsidRPr="00E6505C">
          <w:rPr>
            <w:rStyle w:val="Hyperlink"/>
            <w:rFonts w:ascii="Helvetica" w:hAnsi="Helvetica"/>
            <w:b/>
            <w:i/>
            <w:sz w:val="24"/>
            <w:szCs w:val="24"/>
          </w:rPr>
          <w:t>www.ecmhc.org</w:t>
        </w:r>
      </w:hyperlink>
    </w:p>
    <w:p w14:paraId="611D3318" w14:textId="77777777" w:rsidR="00E6505C" w:rsidRPr="00E6505C" w:rsidRDefault="00E6505C" w:rsidP="00E6505C">
      <w:pPr>
        <w:spacing w:after="0" w:line="240" w:lineRule="auto"/>
        <w:rPr>
          <w:rFonts w:ascii="Helvetica" w:hAnsi="Helvetica"/>
          <w:b/>
          <w:i/>
          <w:color w:val="0070C0"/>
          <w:sz w:val="16"/>
          <w:szCs w:val="16"/>
        </w:rPr>
      </w:pPr>
    </w:p>
    <w:tbl>
      <w:tblPr>
        <w:tblW w:w="9360" w:type="dxa"/>
        <w:tblInd w:w="11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960"/>
        <w:gridCol w:w="5400"/>
      </w:tblGrid>
      <w:tr w:rsidR="00EC3FDC" w:rsidRPr="00BA1965" w14:paraId="04BDD93B" w14:textId="77777777" w:rsidTr="00CA3610">
        <w:trPr>
          <w:tblHeader/>
        </w:trPr>
        <w:tc>
          <w:tcPr>
            <w:tcW w:w="3960" w:type="dxa"/>
            <w:tcBorders>
              <w:right w:val="single" w:sz="4" w:space="0" w:color="FFFFFF" w:themeColor="background1"/>
            </w:tcBorders>
            <w:shd w:val="clear" w:color="auto" w:fill="4F81BD"/>
            <w:vAlign w:val="center"/>
          </w:tcPr>
          <w:p w14:paraId="383E0F70" w14:textId="77777777" w:rsidR="00EC3FDC" w:rsidRPr="00BA1965" w:rsidRDefault="00EC3FDC" w:rsidP="00BA1965">
            <w:pPr>
              <w:spacing w:before="60" w:after="60" w:line="240" w:lineRule="auto"/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</w:pPr>
            <w:r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E</w:t>
            </w:r>
            <w:r w:rsidR="00C536DC"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 xml:space="preserve">arly Childhood Mental Health </w:t>
            </w:r>
            <w:r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C</w:t>
            </w:r>
            <w:r w:rsidR="00C536DC"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onsultant</w:t>
            </w:r>
            <w:r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 xml:space="preserve"> Self-</w:t>
            </w:r>
            <w:r w:rsidR="00C536DC"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A</w:t>
            </w:r>
            <w:r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ssessment Domains</w:t>
            </w:r>
          </w:p>
        </w:tc>
        <w:tc>
          <w:tcPr>
            <w:tcW w:w="5400" w:type="dxa"/>
            <w:tcBorders>
              <w:left w:val="single" w:sz="4" w:space="0" w:color="FFFFFF" w:themeColor="background1"/>
            </w:tcBorders>
            <w:shd w:val="clear" w:color="auto" w:fill="4F81BD"/>
            <w:vAlign w:val="center"/>
          </w:tcPr>
          <w:p w14:paraId="3FE30EDC" w14:textId="77777777" w:rsidR="00EC3FDC" w:rsidRPr="00BA1965" w:rsidRDefault="00EC3FDC" w:rsidP="00BA1965">
            <w:pPr>
              <w:spacing w:before="60" w:after="60" w:line="240" w:lineRule="auto"/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</w:pPr>
            <w:r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CECMHC Resources to Support Consultant Knowledge</w:t>
            </w:r>
            <w:r w:rsidR="004D220E"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,</w:t>
            </w:r>
            <w:r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 xml:space="preserve"> Skills</w:t>
            </w:r>
            <w:r w:rsidR="004D220E" w:rsidRPr="00BA1965">
              <w:rPr>
                <w:rFonts w:ascii="Helvetica" w:hAnsi="Helvetica"/>
                <w:b/>
                <w:bCs/>
                <w:color w:val="FFFFFF"/>
                <w:sz w:val="20"/>
                <w:szCs w:val="20"/>
              </w:rPr>
              <w:t>, and Professional Development</w:t>
            </w:r>
          </w:p>
        </w:tc>
      </w:tr>
      <w:tr w:rsidR="00EC3FDC" w:rsidRPr="006E288C" w14:paraId="682DA95D" w14:textId="77777777" w:rsidTr="00CA3610">
        <w:tc>
          <w:tcPr>
            <w:tcW w:w="3960" w:type="dxa"/>
          </w:tcPr>
          <w:p w14:paraId="02434E9B" w14:textId="77777777" w:rsidR="00EC3FDC" w:rsidRPr="00BA1965" w:rsidRDefault="00EC3FDC" w:rsidP="00743904">
            <w:pPr>
              <w:numPr>
                <w:ilvl w:val="0"/>
                <w:numId w:val="6"/>
              </w:numPr>
              <w:spacing w:after="0" w:line="240" w:lineRule="auto"/>
              <w:ind w:left="365"/>
              <w:rPr>
                <w:rFonts w:ascii="Helvetica" w:hAnsi="Helvetica"/>
                <w:b/>
                <w:bCs/>
                <w:color w:val="0070C0"/>
              </w:rPr>
            </w:pPr>
            <w:r w:rsidRPr="00BA1965">
              <w:rPr>
                <w:rFonts w:ascii="Helvetica" w:hAnsi="Helvetica"/>
                <w:b/>
                <w:bCs/>
                <w:color w:val="0070C0"/>
              </w:rPr>
              <w:t>Professional Role and Responsibilities</w:t>
            </w:r>
          </w:p>
        </w:tc>
        <w:tc>
          <w:tcPr>
            <w:tcW w:w="5400" w:type="dxa"/>
          </w:tcPr>
          <w:p w14:paraId="6B2B3D30" w14:textId="0EA73CA7" w:rsidR="00A257C2" w:rsidRPr="006E288C" w:rsidRDefault="00A257C2" w:rsidP="007439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Tutorial 1.</w:t>
            </w:r>
            <w:r w:rsidR="00743904" w:rsidRPr="006E288C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6E288C">
              <w:rPr>
                <w:rFonts w:ascii="Helvetica" w:hAnsi="Helvetica"/>
                <w:sz w:val="18"/>
                <w:szCs w:val="18"/>
              </w:rPr>
              <w:t>Strengthening ECMHC in Head Start and Early Head Start</w:t>
            </w:r>
          </w:p>
          <w:p w14:paraId="5045199D" w14:textId="77777777" w:rsidR="00B733BA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Style w:val="Hyperlink"/>
                <w:rFonts w:ascii="Helvetica" w:hAnsi="Helvetica"/>
                <w:color w:val="auto"/>
                <w:sz w:val="18"/>
                <w:szCs w:val="18"/>
                <w:u w:val="none"/>
              </w:rPr>
            </w:pPr>
            <w:hyperlink r:id="rId11" w:history="1">
              <w:r w:rsidR="00DB104D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2. Defining ECMHC and the Consultants Role</w:t>
              </w:r>
            </w:hyperlink>
          </w:p>
          <w:p w14:paraId="220C2963" w14:textId="59F58066" w:rsidR="00B733BA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Style w:val="Hyperlink"/>
                <w:rFonts w:ascii="Helvetica" w:hAnsi="Helvetica"/>
                <w:color w:val="auto"/>
                <w:sz w:val="18"/>
                <w:szCs w:val="18"/>
                <w:u w:val="none"/>
              </w:rPr>
            </w:pPr>
            <w:hyperlink r:id="rId12" w:history="1">
              <w:r w:rsidR="00C22598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3. The Effective ECMH Consultant</w:t>
              </w:r>
            </w:hyperlink>
          </w:p>
          <w:p w14:paraId="66DF5CEC" w14:textId="479C83DF" w:rsidR="00C22598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13" w:history="1">
              <w:r w:rsidR="00C22598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8. Developing a Vision and Strategic Plan for ECMHC Services</w:t>
              </w:r>
            </w:hyperlink>
          </w:p>
          <w:p w14:paraId="21FCC285" w14:textId="77777777" w:rsidR="00A257C2" w:rsidRPr="006E288C" w:rsidRDefault="00A257C2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Tutorial 9. Implementing and Evaluating ECMHC Services</w:t>
            </w:r>
          </w:p>
          <w:p w14:paraId="15A35E6F" w14:textId="77777777" w:rsidR="00743904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14" w:history="1"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Sample Memorandum of Understanding</w:t>
              </w:r>
            </w:hyperlink>
          </w:p>
          <w:p w14:paraId="5B3A5722" w14:textId="15EBE455" w:rsidR="00C22598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15" w:history="1"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Sample ECMHC Contract</w:t>
              </w:r>
            </w:hyperlink>
          </w:p>
        </w:tc>
      </w:tr>
      <w:tr w:rsidR="00EC3FDC" w:rsidRPr="006E288C" w14:paraId="130B4669" w14:textId="77777777" w:rsidTr="00CA3610">
        <w:tc>
          <w:tcPr>
            <w:tcW w:w="3960" w:type="dxa"/>
          </w:tcPr>
          <w:p w14:paraId="3AC731D9" w14:textId="77777777" w:rsidR="00EC3FDC" w:rsidRPr="00BA1965" w:rsidRDefault="00EC3FDC" w:rsidP="00743904">
            <w:pPr>
              <w:numPr>
                <w:ilvl w:val="0"/>
                <w:numId w:val="6"/>
              </w:numPr>
              <w:spacing w:after="0" w:line="240" w:lineRule="auto"/>
              <w:ind w:left="365"/>
              <w:rPr>
                <w:rFonts w:ascii="Helvetica" w:hAnsi="Helvetica"/>
                <w:b/>
                <w:bCs/>
                <w:color w:val="0070C0"/>
              </w:rPr>
            </w:pPr>
            <w:r w:rsidRPr="00BA1965">
              <w:rPr>
                <w:rFonts w:ascii="Helvetica" w:hAnsi="Helvetica"/>
                <w:b/>
                <w:bCs/>
                <w:color w:val="0070C0"/>
              </w:rPr>
              <w:t>Consultative Stance</w:t>
            </w:r>
          </w:p>
        </w:tc>
        <w:tc>
          <w:tcPr>
            <w:tcW w:w="5400" w:type="dxa"/>
          </w:tcPr>
          <w:p w14:paraId="06D01C3D" w14:textId="77777777" w:rsidR="00C22598" w:rsidRPr="006E288C" w:rsidRDefault="006001C5" w:rsidP="007439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16" w:history="1">
              <w:r w:rsidR="00C22598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3. The Effective ECMH Consultant</w:t>
              </w:r>
            </w:hyperlink>
          </w:p>
          <w:p w14:paraId="78D811CB" w14:textId="77777777" w:rsidR="00EC3FDC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17" w:history="1">
              <w:r w:rsidR="00C22598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4. Mastering the Consultative Stance</w:t>
              </w:r>
            </w:hyperlink>
          </w:p>
          <w:p w14:paraId="142F9D72" w14:textId="77777777" w:rsidR="00DB5A8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18" w:history="1">
              <w:r w:rsidR="00DB5A8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5. Partnering with Families in ECMHC</w:t>
              </w:r>
            </w:hyperlink>
          </w:p>
          <w:p w14:paraId="01B7EC45" w14:textId="4D00167E" w:rsidR="00A257C2" w:rsidRPr="006E288C" w:rsidRDefault="00A257C2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Tutorial 10.</w:t>
            </w:r>
            <w:r w:rsidR="00743904" w:rsidRPr="006E288C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6E288C">
              <w:rPr>
                <w:rFonts w:ascii="Helvetica" w:hAnsi="Helvetica" w:cs="Arial"/>
                <w:sz w:val="18"/>
                <w:szCs w:val="18"/>
              </w:rPr>
              <w:t>Cultural and Linguistic Competence in Early Childhood Mental Health Consultation</w:t>
            </w:r>
          </w:p>
          <w:p w14:paraId="07EFBBFB" w14:textId="77777777" w:rsidR="00CE07E6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19" w:history="1">
              <w:r w:rsidR="00441535" w:rsidRPr="006E288C">
                <w:rPr>
                  <w:rStyle w:val="Hyperlink"/>
                  <w:rFonts w:ascii="Helvetica" w:hAnsi="Helvetica" w:cs="Arial"/>
                  <w:color w:val="auto"/>
                  <w:sz w:val="18"/>
                  <w:szCs w:val="18"/>
                  <w:u w:val="none"/>
                </w:rPr>
                <w:t>The Cultural and Linguistic Competence Self-Assessment Checklist for Early Head Start and Head Start Programs</w:t>
              </w:r>
            </w:hyperlink>
            <w:r w:rsidR="00441535" w:rsidRPr="006E288C">
              <w:rPr>
                <w:rFonts w:ascii="Helvetica" w:hAnsi="Helvetica" w:cs="Arial"/>
                <w:sz w:val="18"/>
                <w:szCs w:val="18"/>
              </w:rPr>
              <w:t xml:space="preserve"> </w:t>
            </w:r>
          </w:p>
        </w:tc>
      </w:tr>
      <w:tr w:rsidR="00EC3FDC" w:rsidRPr="006E288C" w14:paraId="70BFFD7D" w14:textId="77777777" w:rsidTr="00CA3610">
        <w:tc>
          <w:tcPr>
            <w:tcW w:w="3960" w:type="dxa"/>
          </w:tcPr>
          <w:p w14:paraId="3298D36C" w14:textId="77777777" w:rsidR="00EC3FDC" w:rsidRPr="00BA1965" w:rsidRDefault="00EC3FDC" w:rsidP="00743904">
            <w:pPr>
              <w:numPr>
                <w:ilvl w:val="0"/>
                <w:numId w:val="6"/>
              </w:numPr>
              <w:spacing w:after="0" w:line="240" w:lineRule="auto"/>
              <w:ind w:left="365"/>
              <w:rPr>
                <w:rFonts w:ascii="Helvetica" w:hAnsi="Helvetica"/>
                <w:b/>
                <w:bCs/>
                <w:color w:val="0070C0"/>
              </w:rPr>
            </w:pPr>
            <w:r w:rsidRPr="00BA1965">
              <w:rPr>
                <w:rFonts w:ascii="Helvetica" w:hAnsi="Helvetica"/>
                <w:b/>
                <w:bCs/>
                <w:color w:val="0070C0"/>
              </w:rPr>
              <w:t>Consultation Process</w:t>
            </w:r>
          </w:p>
        </w:tc>
        <w:tc>
          <w:tcPr>
            <w:tcW w:w="5400" w:type="dxa"/>
          </w:tcPr>
          <w:p w14:paraId="2BF3A40D" w14:textId="77777777" w:rsidR="00DB5A81" w:rsidRPr="006E288C" w:rsidRDefault="006001C5" w:rsidP="007439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0" w:history="1">
              <w:r w:rsidR="00DB5A8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2. Defining ECMHC and the Consultants Role</w:t>
              </w:r>
            </w:hyperlink>
          </w:p>
          <w:p w14:paraId="3CE93F55" w14:textId="77777777" w:rsidR="00DB5A8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1" w:history="1">
              <w:r w:rsidR="00DB5A8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3. The Effective ECMH Consultant</w:t>
              </w:r>
            </w:hyperlink>
          </w:p>
          <w:p w14:paraId="5B2F6F57" w14:textId="77777777" w:rsidR="00EC3FDC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2" w:history="1">
              <w:r w:rsidR="00DB5A8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5. Partnering with Families in ECMHC</w:t>
              </w:r>
            </w:hyperlink>
          </w:p>
          <w:p w14:paraId="45CF3B77" w14:textId="77777777" w:rsidR="00DB5A8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3" w:history="1">
              <w:r w:rsidR="00DB5A8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9. Implementing and Evaluating ECMH Consultation Services</w:t>
              </w:r>
            </w:hyperlink>
          </w:p>
          <w:p w14:paraId="3A291C6C" w14:textId="1D46307B" w:rsidR="00A257C2" w:rsidRPr="006E288C" w:rsidRDefault="00A257C2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Tutorial 10.</w:t>
            </w:r>
            <w:r w:rsidR="00743904" w:rsidRPr="006E288C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6E288C">
              <w:rPr>
                <w:rFonts w:ascii="Helvetica" w:hAnsi="Helvetica" w:cs="Arial"/>
                <w:sz w:val="18"/>
                <w:szCs w:val="18"/>
              </w:rPr>
              <w:t>Cultural and Linguistic Competence in E</w:t>
            </w:r>
            <w:r w:rsidR="00C536DC" w:rsidRPr="006E288C">
              <w:rPr>
                <w:rFonts w:ascii="Helvetica" w:hAnsi="Helvetica" w:cs="Arial"/>
                <w:sz w:val="18"/>
                <w:szCs w:val="18"/>
              </w:rPr>
              <w:t>CMHC</w:t>
            </w:r>
          </w:p>
          <w:p w14:paraId="56342D0E" w14:textId="77777777" w:rsidR="00DB5A8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4" w:history="1">
              <w:r w:rsidR="00DB5A8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Observation Toolkit for Consultants</w:t>
              </w:r>
            </w:hyperlink>
          </w:p>
          <w:p w14:paraId="2AB1596A" w14:textId="77777777" w:rsidR="00636C9C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5" w:history="1"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A Day in the Life of a Mental Health Consultant Vignettes</w:t>
              </w:r>
            </w:hyperlink>
          </w:p>
        </w:tc>
      </w:tr>
      <w:tr w:rsidR="00EC3FDC" w:rsidRPr="006E288C" w14:paraId="7754A520" w14:textId="77777777" w:rsidTr="00CA3610">
        <w:tc>
          <w:tcPr>
            <w:tcW w:w="3960" w:type="dxa"/>
          </w:tcPr>
          <w:p w14:paraId="106C9747" w14:textId="77777777" w:rsidR="00EC3FDC" w:rsidRPr="00BA1965" w:rsidRDefault="00EC3FDC" w:rsidP="00743904">
            <w:pPr>
              <w:numPr>
                <w:ilvl w:val="0"/>
                <w:numId w:val="6"/>
              </w:numPr>
              <w:spacing w:after="0" w:line="240" w:lineRule="auto"/>
              <w:ind w:left="365"/>
              <w:rPr>
                <w:rFonts w:ascii="Helvetica" w:hAnsi="Helvetica"/>
                <w:b/>
                <w:bCs/>
                <w:color w:val="0070C0"/>
              </w:rPr>
            </w:pPr>
            <w:r w:rsidRPr="00BA1965">
              <w:rPr>
                <w:rFonts w:ascii="Helvetica" w:hAnsi="Helvetica"/>
                <w:b/>
                <w:bCs/>
                <w:color w:val="0070C0"/>
              </w:rPr>
              <w:t xml:space="preserve">Screening </w:t>
            </w:r>
            <w:r w:rsidR="004D220E" w:rsidRPr="00BA1965">
              <w:rPr>
                <w:rFonts w:ascii="Helvetica" w:hAnsi="Helvetica"/>
                <w:b/>
                <w:bCs/>
                <w:color w:val="0070C0"/>
              </w:rPr>
              <w:t>and</w:t>
            </w:r>
            <w:r w:rsidRPr="00BA1965">
              <w:rPr>
                <w:rFonts w:ascii="Helvetica" w:hAnsi="Helvetica"/>
                <w:b/>
                <w:bCs/>
                <w:color w:val="0070C0"/>
              </w:rPr>
              <w:t xml:space="preserve"> Assessment</w:t>
            </w:r>
          </w:p>
        </w:tc>
        <w:tc>
          <w:tcPr>
            <w:tcW w:w="5400" w:type="dxa"/>
          </w:tcPr>
          <w:p w14:paraId="30F443CE" w14:textId="77777777" w:rsidR="00636C9C" w:rsidRPr="006E288C" w:rsidRDefault="006001C5" w:rsidP="007439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6" w:history="1"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6. Recognizing and Supporting the Social Emotional Health of Young Children Broth to Age Five</w:t>
              </w:r>
            </w:hyperlink>
          </w:p>
          <w:p w14:paraId="25D9F47A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7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 xml:space="preserve">Tutorial 7. Recognizing and </w:t>
              </w:r>
              <w:r w:rsidR="004D220E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Addressing</w:t>
              </w:r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 xml:space="preserve"> Trauma in Infants, Young Children and Their Families</w:t>
              </w:r>
            </w:hyperlink>
          </w:p>
          <w:p w14:paraId="3584C077" w14:textId="3610517E" w:rsidR="00B34407" w:rsidRPr="006E288C" w:rsidRDefault="00B34407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Tutorial 10.</w:t>
            </w:r>
            <w:r w:rsidR="00743904" w:rsidRPr="006E288C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6E288C">
              <w:rPr>
                <w:rFonts w:ascii="Helvetica" w:hAnsi="Helvetica" w:cs="Arial"/>
                <w:sz w:val="18"/>
                <w:szCs w:val="18"/>
              </w:rPr>
              <w:t>Cultural and Linguistic Competence in ECMHC</w:t>
            </w:r>
          </w:p>
          <w:p w14:paraId="40D86E65" w14:textId="77777777" w:rsidR="00EC3FDC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8" w:history="1"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Infant Toddler Temperament Tool (IT</w:t>
              </w:r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  <w:vertAlign w:val="superscript"/>
                </w:rPr>
                <w:t>3</w:t>
              </w:r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)</w:t>
              </w:r>
            </w:hyperlink>
            <w:r w:rsidR="00E944AB" w:rsidRPr="006E288C">
              <w:rPr>
                <w:rFonts w:ascii="Helvetica" w:hAnsi="Helvetica"/>
                <w:sz w:val="18"/>
                <w:szCs w:val="18"/>
              </w:rPr>
              <w:t xml:space="preserve"> (English version)</w:t>
            </w:r>
          </w:p>
          <w:p w14:paraId="4A0FF860" w14:textId="77777777" w:rsidR="00E944AB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29" w:history="1"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Infant Toddler Temperament Tool (IT</w:t>
              </w:r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  <w:vertAlign w:val="superscript"/>
                </w:rPr>
                <w:t>3</w:t>
              </w:r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)</w:t>
              </w:r>
            </w:hyperlink>
            <w:r w:rsidR="00E944AB" w:rsidRPr="006E288C">
              <w:rPr>
                <w:rFonts w:ascii="Helvetica" w:hAnsi="Helvetica"/>
                <w:sz w:val="18"/>
                <w:szCs w:val="18"/>
              </w:rPr>
              <w:t xml:space="preserve"> (Spanish version)</w:t>
            </w:r>
          </w:p>
          <w:p w14:paraId="61B852FD" w14:textId="77777777" w:rsidR="00636C9C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0" w:history="1">
              <w:r w:rsidR="00636C9C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Choose and Use Guide for Social and Emotional Screening and Assessment Tools</w:t>
              </w:r>
            </w:hyperlink>
          </w:p>
        </w:tc>
      </w:tr>
      <w:tr w:rsidR="00EA2C20" w:rsidRPr="00E6505C" w14:paraId="24A315F7" w14:textId="77777777" w:rsidTr="00CA3610">
        <w:tc>
          <w:tcPr>
            <w:tcW w:w="3960" w:type="dxa"/>
          </w:tcPr>
          <w:p w14:paraId="054FA813" w14:textId="77777777" w:rsidR="00EA2C20" w:rsidRPr="00BA1965" w:rsidRDefault="00F174D7" w:rsidP="00743904">
            <w:pPr>
              <w:numPr>
                <w:ilvl w:val="0"/>
                <w:numId w:val="6"/>
              </w:numPr>
              <w:spacing w:after="0" w:line="240" w:lineRule="auto"/>
              <w:ind w:left="365"/>
              <w:rPr>
                <w:rFonts w:ascii="Helvetica" w:hAnsi="Helvetica"/>
                <w:b/>
                <w:bCs/>
                <w:color w:val="0070C0"/>
              </w:rPr>
            </w:pPr>
            <w:r w:rsidRPr="00BA1965">
              <w:rPr>
                <w:rFonts w:ascii="Helvetica" w:hAnsi="Helvetica"/>
                <w:b/>
                <w:bCs/>
                <w:color w:val="0070C0"/>
              </w:rPr>
              <w:lastRenderedPageBreak/>
              <w:t xml:space="preserve">Effective </w:t>
            </w:r>
            <w:r w:rsidR="00EA2C20" w:rsidRPr="00BA1965">
              <w:rPr>
                <w:rFonts w:ascii="Helvetica" w:hAnsi="Helvetica"/>
                <w:b/>
                <w:bCs/>
                <w:color w:val="0070C0"/>
              </w:rPr>
              <w:t>Strategies and Interventions</w:t>
            </w:r>
          </w:p>
        </w:tc>
        <w:tc>
          <w:tcPr>
            <w:tcW w:w="5400" w:type="dxa"/>
          </w:tcPr>
          <w:p w14:paraId="5BEFA6A9" w14:textId="77777777" w:rsidR="00EA2C20" w:rsidRPr="006E288C" w:rsidRDefault="00EA2C20" w:rsidP="00743904">
            <w:pPr>
              <w:spacing w:after="0" w:line="240" w:lineRule="auto"/>
              <w:rPr>
                <w:rFonts w:ascii="Helvetica" w:hAnsi="Helvetica"/>
                <w:b/>
                <w:sz w:val="20"/>
                <w:szCs w:val="20"/>
              </w:rPr>
            </w:pPr>
            <w:r w:rsidRPr="006E288C">
              <w:rPr>
                <w:rFonts w:ascii="Helvetica" w:hAnsi="Helvetica"/>
                <w:b/>
                <w:sz w:val="20"/>
                <w:szCs w:val="20"/>
              </w:rPr>
              <w:t>Strategies to Support Children and Families</w:t>
            </w:r>
          </w:p>
          <w:p w14:paraId="13D97F5C" w14:textId="77777777" w:rsidR="00EA2C20" w:rsidRPr="006E288C" w:rsidRDefault="006001C5" w:rsidP="00743904">
            <w:pPr>
              <w:pStyle w:val="ListParagraph"/>
              <w:numPr>
                <w:ilvl w:val="0"/>
                <w:numId w:val="16"/>
              </w:numPr>
              <w:spacing w:before="60" w:after="0" w:line="240" w:lineRule="auto"/>
              <w:ind w:left="185" w:hanging="180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1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6. Recognizing and Supporting the Social Emotional Health of Young Children B</w:t>
              </w:r>
              <w:r w:rsidR="0027698E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ir</w:t>
              </w:r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th to Age Five</w:t>
              </w:r>
            </w:hyperlink>
          </w:p>
          <w:p w14:paraId="19F7975C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2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 xml:space="preserve">Tutorial 7. Recognizing and </w:t>
              </w:r>
              <w:r w:rsidR="00A257C2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 xml:space="preserve">Addressing </w:t>
              </w:r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Trauma in Infants, Young Children and Their Families</w:t>
              </w:r>
            </w:hyperlink>
          </w:p>
          <w:p w14:paraId="4A765AF8" w14:textId="18632836" w:rsidR="00B34407" w:rsidRPr="006E288C" w:rsidRDefault="00B34407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Tutorial 10.</w:t>
            </w:r>
            <w:r w:rsidR="00743904" w:rsidRPr="006E288C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6E288C">
              <w:rPr>
                <w:rFonts w:ascii="Helvetica" w:hAnsi="Helvetica" w:cs="Arial"/>
                <w:sz w:val="18"/>
                <w:szCs w:val="18"/>
              </w:rPr>
              <w:t>Cultural and Linguistic Competence in ECMHC</w:t>
            </w:r>
          </w:p>
          <w:p w14:paraId="398CBEED" w14:textId="77777777" w:rsidR="008A50A5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3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Facilitating Individualized Interventions to Address Challenging Behaviors Toolkit</w:t>
              </w:r>
            </w:hyperlink>
          </w:p>
          <w:p w14:paraId="0B195947" w14:textId="77777777" w:rsidR="00743904" w:rsidRPr="006E288C" w:rsidRDefault="00A257C2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 w:cs="Arial"/>
                <w:bCs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Infant Mental Health</w:t>
            </w:r>
            <w:r w:rsidR="008A50A5" w:rsidRPr="006E288C">
              <w:rPr>
                <w:rFonts w:ascii="Helvetica" w:hAnsi="Helvetica" w:cs="Arial"/>
                <w:bCs/>
                <w:sz w:val="18"/>
                <w:szCs w:val="18"/>
              </w:rPr>
              <w:t>, Infant Mental Health Specialists, and ECMHC</w:t>
            </w:r>
          </w:p>
          <w:p w14:paraId="00F37B69" w14:textId="376A7BBA" w:rsidR="00E944AB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4" w:history="1"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Infant Toddler Temperament Tool (IT</w:t>
              </w:r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  <w:vertAlign w:val="superscript"/>
                </w:rPr>
                <w:t>3</w:t>
              </w:r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)</w:t>
              </w:r>
            </w:hyperlink>
            <w:r w:rsidR="00E944AB" w:rsidRPr="006E288C">
              <w:rPr>
                <w:rFonts w:ascii="Helvetica" w:hAnsi="Helvetica"/>
                <w:sz w:val="18"/>
                <w:szCs w:val="18"/>
              </w:rPr>
              <w:t xml:space="preserve"> (English version)</w:t>
            </w:r>
          </w:p>
          <w:p w14:paraId="17D2199A" w14:textId="77777777" w:rsidR="00E944AB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5" w:history="1"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Infant Toddler Temperament Tool (IT</w:t>
              </w:r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  <w:vertAlign w:val="superscript"/>
                </w:rPr>
                <w:t>3</w:t>
              </w:r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)</w:t>
              </w:r>
            </w:hyperlink>
            <w:r w:rsidR="00E944AB" w:rsidRPr="006E288C">
              <w:rPr>
                <w:rFonts w:ascii="Helvetica" w:hAnsi="Helvetica"/>
                <w:sz w:val="18"/>
                <w:szCs w:val="18"/>
              </w:rPr>
              <w:t xml:space="preserve"> (Spanish version)</w:t>
            </w:r>
          </w:p>
          <w:p w14:paraId="722CF419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6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Teaching Tools for Young Children with Challenging Behavior</w:t>
              </w:r>
            </w:hyperlink>
          </w:p>
          <w:p w14:paraId="419D4F8A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7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My First year Baby Book</w:t>
              </w:r>
            </w:hyperlink>
          </w:p>
          <w:p w14:paraId="4B014B4E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8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Discovery Feelings Booklet</w:t>
              </w:r>
            </w:hyperlink>
          </w:p>
          <w:p w14:paraId="0BB2D7F0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39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Every Day Ideas for Promoting Social and Emotional Development (Community of Learners online forum)</w:t>
              </w:r>
            </w:hyperlink>
          </w:p>
          <w:p w14:paraId="6712DB8A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0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Social Emotional Posters for Caregivers of Preschoolers</w:t>
              </w:r>
            </w:hyperlink>
          </w:p>
          <w:p w14:paraId="597D36AA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1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Social Emotional Posters for Families of Preschoolers</w:t>
              </w:r>
            </w:hyperlink>
          </w:p>
          <w:p w14:paraId="33A7096D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2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Social Emotional Tips for Families of Infants</w:t>
              </w:r>
            </w:hyperlink>
          </w:p>
          <w:p w14:paraId="2A216321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3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Social Emotional Tips for Families of Toddlers</w:t>
              </w:r>
            </w:hyperlink>
          </w:p>
          <w:p w14:paraId="5DE4BC3B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4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Social Emotional Tips for Staff Caring for Infants</w:t>
              </w:r>
            </w:hyperlink>
          </w:p>
          <w:p w14:paraId="2B161C12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5" w:history="1">
              <w:r w:rsidR="00EA2C20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Social Emotional Tips for Staff Caring for Toddlers</w:t>
              </w:r>
            </w:hyperlink>
          </w:p>
          <w:p w14:paraId="0A3FA2F4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6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Choose and Use for Finding Social and Emotional Curricula</w:t>
              </w:r>
            </w:hyperlink>
          </w:p>
          <w:p w14:paraId="5953ECDE" w14:textId="77777777" w:rsidR="00743904" w:rsidRPr="006E288C" w:rsidRDefault="00743904" w:rsidP="00743904">
            <w:pPr>
              <w:spacing w:after="0" w:line="240" w:lineRule="auto"/>
              <w:rPr>
                <w:rFonts w:ascii="Helvetica" w:hAnsi="Helvetica"/>
                <w:b/>
                <w:sz w:val="18"/>
                <w:szCs w:val="18"/>
              </w:rPr>
            </w:pPr>
          </w:p>
          <w:p w14:paraId="465B17E6" w14:textId="10FF1077" w:rsidR="00EA2C20" w:rsidRPr="006E288C" w:rsidRDefault="00EA2C20" w:rsidP="00B733BA">
            <w:pPr>
              <w:tabs>
                <w:tab w:val="left" w:pos="4400"/>
              </w:tabs>
              <w:spacing w:after="0" w:line="240" w:lineRule="auto"/>
              <w:rPr>
                <w:rFonts w:ascii="Helvetica" w:hAnsi="Helvetica"/>
                <w:b/>
                <w:sz w:val="20"/>
                <w:szCs w:val="20"/>
              </w:rPr>
            </w:pPr>
            <w:r w:rsidRPr="006E288C">
              <w:rPr>
                <w:rFonts w:ascii="Helvetica" w:hAnsi="Helvetica"/>
                <w:b/>
                <w:sz w:val="20"/>
                <w:szCs w:val="20"/>
              </w:rPr>
              <w:t>Strategies to Support Adult Wellness</w:t>
            </w:r>
            <w:r w:rsidR="00B733BA" w:rsidRPr="006E288C">
              <w:rPr>
                <w:rFonts w:ascii="Helvetica" w:hAnsi="Helvetica"/>
                <w:b/>
                <w:sz w:val="20"/>
                <w:szCs w:val="20"/>
              </w:rPr>
              <w:tab/>
            </w:r>
          </w:p>
          <w:p w14:paraId="2FB0A14E" w14:textId="77777777" w:rsidR="00D77EA1" w:rsidRPr="006E288C" w:rsidRDefault="006001C5" w:rsidP="00743904">
            <w:pPr>
              <w:pStyle w:val="ListParagraph"/>
              <w:numPr>
                <w:ilvl w:val="0"/>
                <w:numId w:val="16"/>
              </w:numPr>
              <w:spacing w:before="60" w:after="0" w:line="240" w:lineRule="auto"/>
              <w:ind w:left="185" w:hanging="180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7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Audio Recorded Relaxation Exercises</w:t>
              </w:r>
            </w:hyperlink>
          </w:p>
          <w:p w14:paraId="26290381" w14:textId="77777777" w:rsidR="00D77EA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8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Making a Praise Sandwich handout</w:t>
              </w:r>
            </w:hyperlink>
          </w:p>
          <w:p w14:paraId="0E78415C" w14:textId="77777777" w:rsidR="00D77EA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49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Posters to Combat Stress</w:t>
              </w:r>
            </w:hyperlink>
            <w:r w:rsidR="004E15A4" w:rsidRPr="006E288C">
              <w:rPr>
                <w:rFonts w:ascii="Helvetica" w:hAnsi="Helvetica"/>
                <w:sz w:val="18"/>
                <w:szCs w:val="18"/>
              </w:rPr>
              <w:t xml:space="preserve"> (English version)</w:t>
            </w:r>
          </w:p>
          <w:p w14:paraId="36702390" w14:textId="77777777" w:rsidR="004E15A4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0" w:history="1">
              <w:r w:rsidR="004E15A4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Posters to Combat Stress</w:t>
              </w:r>
            </w:hyperlink>
            <w:r w:rsidR="004E15A4" w:rsidRPr="006E288C">
              <w:rPr>
                <w:rFonts w:ascii="Helvetica" w:hAnsi="Helvetica"/>
                <w:sz w:val="18"/>
                <w:szCs w:val="18"/>
              </w:rPr>
              <w:t xml:space="preserve"> (Spanish version)</w:t>
            </w:r>
          </w:p>
          <w:p w14:paraId="07112D8C" w14:textId="77777777" w:rsidR="00A257C2" w:rsidRPr="006E288C" w:rsidRDefault="00A257C2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Style w:val="Hyperlink"/>
                <w:rFonts w:ascii="Helvetica" w:hAnsi="Helvetica"/>
                <w:color w:val="auto"/>
                <w:sz w:val="18"/>
                <w:szCs w:val="18"/>
                <w:u w:val="none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Relaxation Exercises</w:t>
            </w:r>
            <w:r w:rsidR="004E15A4" w:rsidRPr="006E288C">
              <w:rPr>
                <w:rFonts w:ascii="Helvetica" w:hAnsi="Helvetica"/>
                <w:sz w:val="18"/>
                <w:szCs w:val="18"/>
              </w:rPr>
              <w:fldChar w:fldCharType="begin"/>
            </w:r>
            <w:r w:rsidR="004E15A4" w:rsidRPr="006E288C">
              <w:rPr>
                <w:rFonts w:ascii="Helvetica" w:hAnsi="Helvetica"/>
                <w:sz w:val="18"/>
                <w:szCs w:val="18"/>
              </w:rPr>
              <w:instrText xml:space="preserve"> HYPERLINK "http://www.ecmhc.org/documents/Stresslogtemplate.pdf" </w:instrText>
            </w:r>
            <w:r w:rsidR="004E15A4" w:rsidRPr="006E288C">
              <w:rPr>
                <w:rFonts w:ascii="Helvetica" w:hAnsi="Helvetica"/>
                <w:sz w:val="18"/>
                <w:szCs w:val="18"/>
              </w:rPr>
              <w:fldChar w:fldCharType="separate"/>
            </w:r>
          </w:p>
          <w:p w14:paraId="390D0C5B" w14:textId="35EAF7BF" w:rsidR="00D77EA1" w:rsidRPr="006E288C" w:rsidRDefault="00743904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Style w:val="Hyperlink"/>
                <w:rFonts w:ascii="Helvetica" w:hAnsi="Helvetica"/>
                <w:color w:val="auto"/>
                <w:sz w:val="18"/>
                <w:szCs w:val="18"/>
                <w:u w:val="none"/>
              </w:rPr>
              <w:t>S</w:t>
            </w:r>
            <w:r w:rsidR="00D77EA1" w:rsidRPr="006E288C">
              <w:rPr>
                <w:rStyle w:val="Hyperlink"/>
                <w:rFonts w:ascii="Helvetica" w:hAnsi="Helvetica"/>
                <w:color w:val="auto"/>
                <w:sz w:val="18"/>
                <w:szCs w:val="18"/>
                <w:u w:val="none"/>
              </w:rPr>
              <w:t>tress Log Template</w:t>
            </w:r>
            <w:r w:rsidR="004E15A4" w:rsidRPr="006E288C">
              <w:rPr>
                <w:rFonts w:ascii="Helvetica" w:hAnsi="Helvetica"/>
                <w:sz w:val="18"/>
                <w:szCs w:val="18"/>
              </w:rPr>
              <w:fldChar w:fldCharType="end"/>
            </w:r>
          </w:p>
          <w:p w14:paraId="449FD740" w14:textId="77777777" w:rsidR="00D77EA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1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Stress Tips Bookmark</w:t>
              </w:r>
            </w:hyperlink>
          </w:p>
          <w:p w14:paraId="3EA47E67" w14:textId="77777777" w:rsidR="00743904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2" w:history="1">
              <w:r w:rsidR="004E15A4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Taking Care of Ourselves: Staff Reduction Workshop</w:t>
              </w:r>
            </w:hyperlink>
          </w:p>
          <w:p w14:paraId="12048DDE" w14:textId="6682AFF0" w:rsidR="00D77EA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3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Taking Care of Ourselves Booklet for Staff</w:t>
              </w:r>
            </w:hyperlink>
            <w:r w:rsidR="004E15A4" w:rsidRPr="006E288C">
              <w:rPr>
                <w:rFonts w:ascii="Helvetica" w:hAnsi="Helvetica"/>
                <w:sz w:val="18"/>
                <w:szCs w:val="18"/>
              </w:rPr>
              <w:t xml:space="preserve"> (English version)</w:t>
            </w:r>
          </w:p>
          <w:p w14:paraId="53C343A1" w14:textId="77777777" w:rsidR="004E15A4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4" w:history="1">
              <w:r w:rsidR="004E15A4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Taking Care of Ourselves Booklet for Staff</w:t>
              </w:r>
            </w:hyperlink>
            <w:r w:rsidR="004E15A4" w:rsidRPr="006E288C">
              <w:rPr>
                <w:rFonts w:ascii="Helvetica" w:hAnsi="Helvetica"/>
                <w:sz w:val="18"/>
                <w:szCs w:val="18"/>
              </w:rPr>
              <w:t xml:space="preserve"> (Spanish version)</w:t>
            </w:r>
          </w:p>
          <w:p w14:paraId="05066A5B" w14:textId="77777777" w:rsidR="00D77EA1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5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Taking Care of Ourselves Booklet for Parents</w:t>
              </w:r>
            </w:hyperlink>
            <w:r w:rsidR="004E15A4" w:rsidRPr="006E288C">
              <w:rPr>
                <w:rFonts w:ascii="Helvetica" w:hAnsi="Helvetica"/>
                <w:sz w:val="18"/>
                <w:szCs w:val="18"/>
              </w:rPr>
              <w:t xml:space="preserve"> (English version)</w:t>
            </w:r>
          </w:p>
          <w:p w14:paraId="622AE9FE" w14:textId="77777777" w:rsidR="004E15A4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6" w:history="1">
              <w:r w:rsidR="004E15A4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Taking Care of Ourselves Booklet for Parents</w:t>
              </w:r>
            </w:hyperlink>
            <w:r w:rsidR="004E15A4" w:rsidRPr="006E288C">
              <w:rPr>
                <w:rFonts w:ascii="Helvetica" w:hAnsi="Helvetica"/>
                <w:sz w:val="18"/>
                <w:szCs w:val="18"/>
              </w:rPr>
              <w:t xml:space="preserve"> (Spanish version)</w:t>
            </w:r>
          </w:p>
          <w:p w14:paraId="235F934F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7" w:history="1">
              <w:r w:rsidR="00D77EA1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Tip Sheet for Talking Back to Unhelpful Thoughts</w:t>
              </w:r>
            </w:hyperlink>
          </w:p>
        </w:tc>
      </w:tr>
      <w:tr w:rsidR="00EA2C20" w:rsidRPr="00E6505C" w14:paraId="5CDEB17A" w14:textId="77777777" w:rsidTr="00CA3610">
        <w:tc>
          <w:tcPr>
            <w:tcW w:w="3960" w:type="dxa"/>
          </w:tcPr>
          <w:p w14:paraId="1F8E7D86" w14:textId="77777777" w:rsidR="00EA2C20" w:rsidRPr="00BA1965" w:rsidRDefault="00EA2C20" w:rsidP="00743904">
            <w:pPr>
              <w:numPr>
                <w:ilvl w:val="0"/>
                <w:numId w:val="6"/>
              </w:numPr>
              <w:spacing w:after="0" w:line="240" w:lineRule="auto"/>
              <w:ind w:left="365"/>
              <w:rPr>
                <w:rFonts w:ascii="Helvetica" w:hAnsi="Helvetica"/>
                <w:b/>
                <w:bCs/>
                <w:color w:val="0070C0"/>
              </w:rPr>
            </w:pPr>
            <w:r w:rsidRPr="00BA1965">
              <w:rPr>
                <w:rFonts w:ascii="Helvetica" w:hAnsi="Helvetica"/>
                <w:b/>
                <w:bCs/>
                <w:color w:val="0070C0"/>
              </w:rPr>
              <w:lastRenderedPageBreak/>
              <w:t>Resources and Referral</w:t>
            </w:r>
          </w:p>
        </w:tc>
        <w:tc>
          <w:tcPr>
            <w:tcW w:w="5400" w:type="dxa"/>
          </w:tcPr>
          <w:p w14:paraId="38723A86" w14:textId="77777777" w:rsidR="00EA2C20" w:rsidRPr="006E288C" w:rsidRDefault="006001C5" w:rsidP="007439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8" w:history="1">
              <w:r w:rsidR="00FE1EBA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1. Strengthening ECMHC in Head Start and Early head Start Programs</w:t>
              </w:r>
            </w:hyperlink>
          </w:p>
          <w:p w14:paraId="113BED0A" w14:textId="77777777" w:rsidR="00B34407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59" w:history="1">
              <w:r w:rsidR="00B34407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7. Recognizing and Addressing Trauma in Infants, Young Children and Their Families</w:t>
              </w:r>
            </w:hyperlink>
          </w:p>
          <w:p w14:paraId="4301619D" w14:textId="4328E21A" w:rsidR="00B34407" w:rsidRPr="006E288C" w:rsidRDefault="00B34407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Tutorial 10.</w:t>
            </w:r>
            <w:r w:rsidR="00743904" w:rsidRPr="006E288C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6E288C">
              <w:rPr>
                <w:rFonts w:ascii="Helvetica" w:hAnsi="Helvetica" w:cs="Arial"/>
                <w:sz w:val="18"/>
                <w:szCs w:val="18"/>
              </w:rPr>
              <w:t>Cultural and Linguistic Competence in ECMHC</w:t>
            </w:r>
          </w:p>
          <w:p w14:paraId="270A9ABB" w14:textId="77777777" w:rsidR="00FE1EBA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60" w:history="1">
              <w:r w:rsidR="00FE1EBA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A Day in the Life of a Mental Health Consultant Vignettes</w:t>
              </w:r>
            </w:hyperlink>
          </w:p>
        </w:tc>
      </w:tr>
      <w:tr w:rsidR="00EA2C20" w:rsidRPr="00E6505C" w14:paraId="77DBAB11" w14:textId="77777777" w:rsidTr="00CA3610">
        <w:tc>
          <w:tcPr>
            <w:tcW w:w="3960" w:type="dxa"/>
          </w:tcPr>
          <w:p w14:paraId="664B8257" w14:textId="77777777" w:rsidR="00EA2C20" w:rsidRPr="00BA1965" w:rsidRDefault="00EA2C20" w:rsidP="00743904">
            <w:pPr>
              <w:numPr>
                <w:ilvl w:val="0"/>
                <w:numId w:val="6"/>
              </w:numPr>
              <w:spacing w:after="0" w:line="240" w:lineRule="auto"/>
              <w:ind w:left="365"/>
              <w:rPr>
                <w:rFonts w:ascii="Helvetica" w:hAnsi="Helvetica"/>
                <w:b/>
                <w:bCs/>
                <w:color w:val="0070C0"/>
              </w:rPr>
            </w:pPr>
            <w:r w:rsidRPr="00BA1965">
              <w:rPr>
                <w:rFonts w:ascii="Helvetica" w:hAnsi="Helvetica"/>
                <w:b/>
                <w:bCs/>
                <w:color w:val="0070C0"/>
              </w:rPr>
              <w:t>P</w:t>
            </w:r>
            <w:r w:rsidR="00F174D7" w:rsidRPr="00BA1965">
              <w:rPr>
                <w:rFonts w:ascii="Helvetica" w:hAnsi="Helvetica"/>
                <w:b/>
                <w:bCs/>
                <w:color w:val="0070C0"/>
              </w:rPr>
              <w:t>rofessional Development</w:t>
            </w:r>
          </w:p>
        </w:tc>
        <w:tc>
          <w:tcPr>
            <w:tcW w:w="5400" w:type="dxa"/>
          </w:tcPr>
          <w:p w14:paraId="79D42875" w14:textId="77777777" w:rsidR="00E944AB" w:rsidRPr="006E288C" w:rsidRDefault="006001C5" w:rsidP="0074390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61" w:history="1"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3. The Effective ECMH Consultant</w:t>
              </w:r>
            </w:hyperlink>
          </w:p>
          <w:p w14:paraId="5B20FD13" w14:textId="77777777" w:rsidR="00E944AB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62" w:history="1"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4. Mastering the Consultative Stance</w:t>
              </w:r>
            </w:hyperlink>
          </w:p>
          <w:p w14:paraId="1B99A363" w14:textId="77777777" w:rsidR="00B34407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63" w:history="1">
              <w:r w:rsidR="00B34407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Tutorial 7. Recognizing and Addressing Trauma in Infants, Young Children and Their Families</w:t>
              </w:r>
            </w:hyperlink>
          </w:p>
          <w:p w14:paraId="701DCC80" w14:textId="77777777" w:rsidR="00EA2C20" w:rsidRPr="006E288C" w:rsidRDefault="006001C5" w:rsidP="00B733BA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hyperlink r:id="rId64" w:history="1">
              <w:r w:rsidR="00E944AB" w:rsidRPr="006E288C">
                <w:rPr>
                  <w:rStyle w:val="Hyperlink"/>
                  <w:rFonts w:ascii="Helvetica" w:hAnsi="Helvetica"/>
                  <w:color w:val="auto"/>
                  <w:sz w:val="18"/>
                  <w:szCs w:val="18"/>
                  <w:u w:val="none"/>
                </w:rPr>
                <w:t>A Day in the Life of a Mental Health Consultant Vignettes</w:t>
              </w:r>
            </w:hyperlink>
          </w:p>
          <w:p w14:paraId="423B4BE7" w14:textId="7051BE63" w:rsidR="008A50A5" w:rsidRPr="006E288C" w:rsidRDefault="008A50A5" w:rsidP="006001C5">
            <w:pPr>
              <w:pStyle w:val="ListParagraph"/>
              <w:numPr>
                <w:ilvl w:val="0"/>
                <w:numId w:val="16"/>
              </w:numPr>
              <w:spacing w:before="120" w:after="0" w:line="240" w:lineRule="auto"/>
              <w:ind w:left="187" w:hanging="187"/>
              <w:contextualSpacing w:val="0"/>
              <w:rPr>
                <w:rFonts w:ascii="Helvetica" w:hAnsi="Helvetica"/>
                <w:sz w:val="18"/>
                <w:szCs w:val="18"/>
              </w:rPr>
            </w:pPr>
            <w:r w:rsidRPr="006E288C">
              <w:rPr>
                <w:rFonts w:ascii="Helvetica" w:hAnsi="Helvetica"/>
                <w:sz w:val="18"/>
                <w:szCs w:val="18"/>
              </w:rPr>
              <w:t>Infant Mental Health</w:t>
            </w:r>
            <w:r w:rsidR="006001C5">
              <w:rPr>
                <w:rFonts w:ascii="Helvetica" w:hAnsi="Helvetica" w:cs="Arial"/>
                <w:bCs/>
                <w:sz w:val="18"/>
                <w:szCs w:val="18"/>
              </w:rPr>
              <w:t xml:space="preserve"> Specialists and Early Childhood Mental Health Consultation</w:t>
            </w:r>
            <w:bookmarkStart w:id="0" w:name="_GoBack"/>
            <w:bookmarkEnd w:id="0"/>
            <w:r w:rsidRPr="006E288C">
              <w:rPr>
                <w:rFonts w:ascii="Helvetica" w:hAnsi="Helvetica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413E9653" w14:textId="77777777" w:rsidR="00EA2C20" w:rsidRPr="00BD0AF4" w:rsidRDefault="00EA2C20" w:rsidP="00BD0AF4">
      <w:pPr>
        <w:spacing w:after="120" w:line="240" w:lineRule="auto"/>
        <w:rPr>
          <w:b/>
          <w:color w:val="0070C0"/>
        </w:rPr>
      </w:pPr>
    </w:p>
    <w:sectPr w:rsidR="00EA2C20" w:rsidRPr="00BD0AF4" w:rsidSect="00E6505C">
      <w:footerReference w:type="default" r:id="rId6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6BDC6E" w14:textId="77777777" w:rsidR="00CF299A" w:rsidRDefault="00CF299A" w:rsidP="00072973">
      <w:pPr>
        <w:spacing w:after="0" w:line="240" w:lineRule="auto"/>
      </w:pPr>
      <w:r>
        <w:separator/>
      </w:r>
    </w:p>
  </w:endnote>
  <w:endnote w:type="continuationSeparator" w:id="0">
    <w:p w14:paraId="6F67C8D3" w14:textId="77777777" w:rsidR="00CF299A" w:rsidRDefault="00CF299A" w:rsidP="0007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71B10B" w14:textId="77777777" w:rsidR="00CF299A" w:rsidRPr="00E6505C" w:rsidRDefault="00CF299A" w:rsidP="00E6505C">
    <w:pPr>
      <w:tabs>
        <w:tab w:val="right" w:pos="9360"/>
      </w:tabs>
      <w:autoSpaceDE w:val="0"/>
      <w:autoSpaceDN w:val="0"/>
      <w:adjustRightInd w:val="0"/>
      <w:spacing w:after="0" w:line="240" w:lineRule="auto"/>
      <w:rPr>
        <w:rFonts w:ascii="Helvetica" w:hAnsi="Helvetica" w:cs="Calibri"/>
        <w:color w:val="0070C0"/>
        <w:sz w:val="16"/>
        <w:szCs w:val="16"/>
      </w:rPr>
    </w:pPr>
    <w:r w:rsidRPr="007918E1">
      <w:rPr>
        <w:rFonts w:ascii="Helvetica" w:hAnsi="Helvetica" w:cs="Calibri"/>
        <w:color w:val="0070C0"/>
        <w:sz w:val="16"/>
        <w:szCs w:val="16"/>
      </w:rPr>
      <w:t xml:space="preserve">This resource was created by the Center for Early Childhood Mental Health Consultation, </w:t>
    </w:r>
    <w:r w:rsidRPr="007918E1">
      <w:rPr>
        <w:rFonts w:ascii="Helvetica" w:hAnsi="Helvetica" w:cs="Calibri"/>
        <w:color w:val="95B3D7"/>
        <w:sz w:val="16"/>
        <w:szCs w:val="16"/>
      </w:rPr>
      <w:tab/>
    </w:r>
    <w:r w:rsidRPr="000A6489">
      <w:rPr>
        <w:rFonts w:ascii="Helvetica" w:hAnsi="Helvetica" w:cs="Calibri"/>
        <w:b/>
        <w:color w:val="0070C0"/>
        <w:sz w:val="20"/>
        <w:szCs w:val="20"/>
      </w:rPr>
      <w:t xml:space="preserve">Page </w:t>
    </w:r>
    <w:r w:rsidRPr="000A6489">
      <w:rPr>
        <w:rFonts w:ascii="Helvetica" w:hAnsi="Helvetica" w:cs="Calibri"/>
        <w:b/>
        <w:color w:val="0070C0"/>
        <w:sz w:val="20"/>
        <w:szCs w:val="20"/>
      </w:rPr>
      <w:fldChar w:fldCharType="begin"/>
    </w:r>
    <w:r w:rsidRPr="000A6489">
      <w:rPr>
        <w:rFonts w:ascii="Helvetica" w:hAnsi="Helvetica" w:cs="Calibri"/>
        <w:b/>
        <w:color w:val="0070C0"/>
        <w:sz w:val="20"/>
        <w:szCs w:val="20"/>
      </w:rPr>
      <w:instrText xml:space="preserve"> PAGE   \* MERGEFORMAT </w:instrText>
    </w:r>
    <w:r w:rsidRPr="000A6489">
      <w:rPr>
        <w:rFonts w:ascii="Helvetica" w:hAnsi="Helvetica" w:cs="Calibri"/>
        <w:b/>
        <w:color w:val="0070C0"/>
        <w:sz w:val="20"/>
        <w:szCs w:val="20"/>
      </w:rPr>
      <w:fldChar w:fldCharType="separate"/>
    </w:r>
    <w:r w:rsidR="006001C5">
      <w:rPr>
        <w:rFonts w:ascii="Helvetica" w:hAnsi="Helvetica" w:cs="Calibri"/>
        <w:b/>
        <w:noProof/>
        <w:color w:val="0070C0"/>
        <w:sz w:val="20"/>
        <w:szCs w:val="20"/>
      </w:rPr>
      <w:t>3</w:t>
    </w:r>
    <w:r w:rsidRPr="000A6489">
      <w:rPr>
        <w:rFonts w:ascii="Helvetica" w:hAnsi="Helvetica" w:cs="Calibri"/>
        <w:b/>
        <w:color w:val="0070C0"/>
        <w:sz w:val="20"/>
        <w:szCs w:val="20"/>
      </w:rPr>
      <w:fldChar w:fldCharType="end"/>
    </w:r>
    <w:r>
      <w:rPr>
        <w:rFonts w:ascii="Helvetica" w:hAnsi="Helvetica" w:cs="Calibri"/>
        <w:color w:val="0070C0"/>
        <w:sz w:val="16"/>
        <w:szCs w:val="16"/>
      </w:rPr>
      <w:br/>
    </w:r>
    <w:r w:rsidRPr="007918E1">
      <w:rPr>
        <w:rFonts w:ascii="Helvetica" w:hAnsi="Helvetica" w:cs="Calibri"/>
        <w:color w:val="0070C0"/>
        <w:sz w:val="16"/>
        <w:szCs w:val="16"/>
      </w:rPr>
      <w:t>an Innovation and Improvement Project funded by the Office of Head Start, Grant (90YD0268).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06274D" w14:textId="77777777" w:rsidR="00CF299A" w:rsidRDefault="00CF299A" w:rsidP="00072973">
      <w:pPr>
        <w:spacing w:after="0" w:line="240" w:lineRule="auto"/>
      </w:pPr>
      <w:r>
        <w:separator/>
      </w:r>
    </w:p>
  </w:footnote>
  <w:footnote w:type="continuationSeparator" w:id="0">
    <w:p w14:paraId="7C2C17D5" w14:textId="77777777" w:rsidR="00CF299A" w:rsidRDefault="00CF299A" w:rsidP="00072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6BEDC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171DD5"/>
    <w:multiLevelType w:val="hybridMultilevel"/>
    <w:tmpl w:val="32F2B6E0"/>
    <w:lvl w:ilvl="0" w:tplc="0DB2E5B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E44A6E"/>
    <w:multiLevelType w:val="hybridMultilevel"/>
    <w:tmpl w:val="623E734E"/>
    <w:lvl w:ilvl="0" w:tplc="625CFE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0A0028"/>
    <w:multiLevelType w:val="hybridMultilevel"/>
    <w:tmpl w:val="5F6C330A"/>
    <w:lvl w:ilvl="0" w:tplc="0DB2E5B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765FF"/>
    <w:multiLevelType w:val="hybridMultilevel"/>
    <w:tmpl w:val="8348D86E"/>
    <w:lvl w:ilvl="0" w:tplc="0DB2E5B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AEC4BC5"/>
    <w:multiLevelType w:val="hybridMultilevel"/>
    <w:tmpl w:val="1C02D6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D42D1A"/>
    <w:multiLevelType w:val="hybridMultilevel"/>
    <w:tmpl w:val="4B3CA2E6"/>
    <w:lvl w:ilvl="0" w:tplc="0DB2E5B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F8C53E5"/>
    <w:multiLevelType w:val="hybridMultilevel"/>
    <w:tmpl w:val="60A6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>
    <w:nsid w:val="35B6383B"/>
    <w:multiLevelType w:val="hybridMultilevel"/>
    <w:tmpl w:val="C322935C"/>
    <w:lvl w:ilvl="0" w:tplc="1782452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4108B8"/>
    <w:multiLevelType w:val="hybridMultilevel"/>
    <w:tmpl w:val="4EF8E4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565A4C"/>
    <w:multiLevelType w:val="hybridMultilevel"/>
    <w:tmpl w:val="B72A47FE"/>
    <w:lvl w:ilvl="0" w:tplc="0DB2E5B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3CB0F17"/>
    <w:multiLevelType w:val="hybridMultilevel"/>
    <w:tmpl w:val="1C0C4E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9F2794"/>
    <w:multiLevelType w:val="hybridMultilevel"/>
    <w:tmpl w:val="28E419D6"/>
    <w:lvl w:ilvl="0" w:tplc="0DB2E5B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D72420D"/>
    <w:multiLevelType w:val="hybridMultilevel"/>
    <w:tmpl w:val="80F26536"/>
    <w:lvl w:ilvl="0" w:tplc="0DB2E5B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50B5FD6"/>
    <w:multiLevelType w:val="hybridMultilevel"/>
    <w:tmpl w:val="BC6C0F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4753B0"/>
    <w:multiLevelType w:val="hybridMultilevel"/>
    <w:tmpl w:val="A6DCD3E0"/>
    <w:lvl w:ilvl="0" w:tplc="0DB2E5B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9"/>
  </w:num>
  <w:num w:numId="5">
    <w:abstractNumId w:val="10"/>
  </w:num>
  <w:num w:numId="6">
    <w:abstractNumId w:val="11"/>
  </w:num>
  <w:num w:numId="7">
    <w:abstractNumId w:val="6"/>
  </w:num>
  <w:num w:numId="8">
    <w:abstractNumId w:val="15"/>
  </w:num>
  <w:num w:numId="9">
    <w:abstractNumId w:val="13"/>
  </w:num>
  <w:num w:numId="10">
    <w:abstractNumId w:val="4"/>
  </w:num>
  <w:num w:numId="11">
    <w:abstractNumId w:val="1"/>
  </w:num>
  <w:num w:numId="12">
    <w:abstractNumId w:val="12"/>
  </w:num>
  <w:num w:numId="13">
    <w:abstractNumId w:val="8"/>
  </w:num>
  <w:num w:numId="14">
    <w:abstractNumId w:val="14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50">
      <o:colormenu v:ext="edit" strokecolor="#0070c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7EB"/>
    <w:rsid w:val="00010AE5"/>
    <w:rsid w:val="00034FA9"/>
    <w:rsid w:val="00072973"/>
    <w:rsid w:val="00094FC7"/>
    <w:rsid w:val="000F0B5B"/>
    <w:rsid w:val="001055CD"/>
    <w:rsid w:val="00132C35"/>
    <w:rsid w:val="00163074"/>
    <w:rsid w:val="00185D4C"/>
    <w:rsid w:val="001B7737"/>
    <w:rsid w:val="001C5DB4"/>
    <w:rsid w:val="001F0AF3"/>
    <w:rsid w:val="002167B5"/>
    <w:rsid w:val="00233942"/>
    <w:rsid w:val="0026425C"/>
    <w:rsid w:val="0027698E"/>
    <w:rsid w:val="00291121"/>
    <w:rsid w:val="002A7FF9"/>
    <w:rsid w:val="002C438C"/>
    <w:rsid w:val="002D5A3E"/>
    <w:rsid w:val="002F7496"/>
    <w:rsid w:val="00301603"/>
    <w:rsid w:val="003255FB"/>
    <w:rsid w:val="00380C27"/>
    <w:rsid w:val="00382B91"/>
    <w:rsid w:val="003C2A6A"/>
    <w:rsid w:val="003C5B3F"/>
    <w:rsid w:val="00411C35"/>
    <w:rsid w:val="00441535"/>
    <w:rsid w:val="004749C8"/>
    <w:rsid w:val="004C2A82"/>
    <w:rsid w:val="004D220E"/>
    <w:rsid w:val="004E15A4"/>
    <w:rsid w:val="005A4ABE"/>
    <w:rsid w:val="005B2116"/>
    <w:rsid w:val="005E1DFD"/>
    <w:rsid w:val="006001C5"/>
    <w:rsid w:val="006318A4"/>
    <w:rsid w:val="00636C9C"/>
    <w:rsid w:val="0064531E"/>
    <w:rsid w:val="006A216D"/>
    <w:rsid w:val="006E288C"/>
    <w:rsid w:val="006E7E23"/>
    <w:rsid w:val="00700CD1"/>
    <w:rsid w:val="007206AD"/>
    <w:rsid w:val="00743904"/>
    <w:rsid w:val="00757B29"/>
    <w:rsid w:val="00757F47"/>
    <w:rsid w:val="007D4147"/>
    <w:rsid w:val="007E3455"/>
    <w:rsid w:val="0085640F"/>
    <w:rsid w:val="00876FAE"/>
    <w:rsid w:val="008A045E"/>
    <w:rsid w:val="008A50A5"/>
    <w:rsid w:val="008E71BF"/>
    <w:rsid w:val="00912786"/>
    <w:rsid w:val="00935A43"/>
    <w:rsid w:val="00956A14"/>
    <w:rsid w:val="009D2ABA"/>
    <w:rsid w:val="009F249E"/>
    <w:rsid w:val="00A14E0A"/>
    <w:rsid w:val="00A257C2"/>
    <w:rsid w:val="00A3079A"/>
    <w:rsid w:val="00A51833"/>
    <w:rsid w:val="00A5736C"/>
    <w:rsid w:val="00A71B43"/>
    <w:rsid w:val="00AD2FEB"/>
    <w:rsid w:val="00AD59AD"/>
    <w:rsid w:val="00AD5FA1"/>
    <w:rsid w:val="00B34407"/>
    <w:rsid w:val="00B72776"/>
    <w:rsid w:val="00B733BA"/>
    <w:rsid w:val="00B9690E"/>
    <w:rsid w:val="00BA1965"/>
    <w:rsid w:val="00BD0AF4"/>
    <w:rsid w:val="00BE54EE"/>
    <w:rsid w:val="00BF1E8F"/>
    <w:rsid w:val="00C22598"/>
    <w:rsid w:val="00C32217"/>
    <w:rsid w:val="00C44F66"/>
    <w:rsid w:val="00C536DC"/>
    <w:rsid w:val="00C95C19"/>
    <w:rsid w:val="00CA3610"/>
    <w:rsid w:val="00CB47EB"/>
    <w:rsid w:val="00CE07E6"/>
    <w:rsid w:val="00CE763A"/>
    <w:rsid w:val="00CF299A"/>
    <w:rsid w:val="00D53809"/>
    <w:rsid w:val="00D62ADE"/>
    <w:rsid w:val="00D65976"/>
    <w:rsid w:val="00D77EA1"/>
    <w:rsid w:val="00D91EA6"/>
    <w:rsid w:val="00DB104D"/>
    <w:rsid w:val="00DB5A81"/>
    <w:rsid w:val="00DC3948"/>
    <w:rsid w:val="00E1498C"/>
    <w:rsid w:val="00E4506D"/>
    <w:rsid w:val="00E63620"/>
    <w:rsid w:val="00E6505C"/>
    <w:rsid w:val="00E732A4"/>
    <w:rsid w:val="00E944AB"/>
    <w:rsid w:val="00EA2C20"/>
    <w:rsid w:val="00EC3FDC"/>
    <w:rsid w:val="00F03373"/>
    <w:rsid w:val="00F05813"/>
    <w:rsid w:val="00F174D7"/>
    <w:rsid w:val="00F2321C"/>
    <w:rsid w:val="00FB579A"/>
    <w:rsid w:val="00FD0969"/>
    <w:rsid w:val="00FD7E56"/>
    <w:rsid w:val="00FE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#0070c0"/>
    </o:shapedefaults>
    <o:shapelayout v:ext="edit">
      <o:idmap v:ext="edit" data="1"/>
    </o:shapelayout>
  </w:shapeDefaults>
  <w:decimalSymbol w:val="."/>
  <w:listSeparator w:val=","/>
  <w14:docId w14:val="60CB7C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A6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737"/>
    <w:rPr>
      <w:color w:val="0000FF"/>
      <w:u w:val="single"/>
    </w:rPr>
  </w:style>
  <w:style w:type="table" w:styleId="TableGrid">
    <w:name w:val="Table Grid"/>
    <w:basedOn w:val="TableNormal"/>
    <w:uiPriority w:val="59"/>
    <w:rsid w:val="008E71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8E71B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Grid-Accent3">
    <w:name w:val="Light Grid Accent 3"/>
    <w:basedOn w:val="TableNormal"/>
    <w:uiPriority w:val="62"/>
    <w:rsid w:val="008E71B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 Math" w:eastAsia="Times New Roman" w:hAnsi="Cambria Math" w:cs="Times New Roman"/>
        <w:b/>
        <w:bCs/>
      </w:rPr>
    </w:tblStylePr>
    <w:tblStylePr w:type="lastCol"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List-Accent1">
    <w:name w:val="Light List Accent 1"/>
    <w:basedOn w:val="TableNormal"/>
    <w:uiPriority w:val="61"/>
    <w:rsid w:val="005E1DF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72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97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72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97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97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E76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6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6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63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6505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72"/>
    <w:rsid w:val="00E650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A6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737"/>
    <w:rPr>
      <w:color w:val="0000FF"/>
      <w:u w:val="single"/>
    </w:rPr>
  </w:style>
  <w:style w:type="table" w:styleId="TableGrid">
    <w:name w:val="Table Grid"/>
    <w:basedOn w:val="TableNormal"/>
    <w:uiPriority w:val="59"/>
    <w:rsid w:val="008E71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8E71B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Grid-Accent3">
    <w:name w:val="Light Grid Accent 3"/>
    <w:basedOn w:val="TableNormal"/>
    <w:uiPriority w:val="62"/>
    <w:rsid w:val="008E71B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 Math" w:eastAsia="Times New Roman" w:hAnsi="Cambria Math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 Math" w:eastAsia="Times New Roman" w:hAnsi="Cambria Math" w:cs="Times New Roman"/>
        <w:b/>
        <w:bCs/>
      </w:rPr>
    </w:tblStylePr>
    <w:tblStylePr w:type="lastCol">
      <w:rPr>
        <w:rFonts w:ascii="Cambria Math" w:eastAsia="Times New Roman" w:hAnsi="Cambria Math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List-Accent1">
    <w:name w:val="Light List Accent 1"/>
    <w:basedOn w:val="TableNormal"/>
    <w:uiPriority w:val="61"/>
    <w:rsid w:val="005E1DF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729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97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729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97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97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E76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6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63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63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E6505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72"/>
    <w:rsid w:val="00E65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cmhc.org/tutorials/developing/index.html" TargetMode="External"/><Relationship Id="rId14" Type="http://schemas.openxmlformats.org/officeDocument/2006/relationships/hyperlink" Target="http://www.ecmhc.org/documents/MOU_Head_Start_Example.pdf" TargetMode="External"/><Relationship Id="rId15" Type="http://schemas.openxmlformats.org/officeDocument/2006/relationships/hyperlink" Target="http://www.ecmhc.org/documents/Sample_MHC.pdf" TargetMode="External"/><Relationship Id="rId16" Type="http://schemas.openxmlformats.org/officeDocument/2006/relationships/hyperlink" Target="http://www.ecmhc.org/tutorials/consultants/index.html" TargetMode="External"/><Relationship Id="rId17" Type="http://schemas.openxmlformats.org/officeDocument/2006/relationships/hyperlink" Target="http://www.ecmhc.org/tutorials/consultative_stance/index.html" TargetMode="External"/><Relationship Id="rId18" Type="http://schemas.openxmlformats.org/officeDocument/2006/relationships/hyperlink" Target="http://www.ecmhc.org/tutorials/family-engagement/index.html" TargetMode="External"/><Relationship Id="rId19" Type="http://schemas.openxmlformats.org/officeDocument/2006/relationships/hyperlink" Target="http://ecmhc.org/assessment/staff.html" TargetMode="External"/><Relationship Id="rId63" Type="http://schemas.openxmlformats.org/officeDocument/2006/relationships/hyperlink" Target="http://ecmhc.org/tutorials/trauma/index.html" TargetMode="External"/><Relationship Id="rId64" Type="http://schemas.openxmlformats.org/officeDocument/2006/relationships/hyperlink" Target="http://www.ecmhc.org/documents/Day_in_the_Life_MH_Consultant.pdf" TargetMode="External"/><Relationship Id="rId65" Type="http://schemas.openxmlformats.org/officeDocument/2006/relationships/footer" Target="footer1.xml"/><Relationship Id="rId66" Type="http://schemas.openxmlformats.org/officeDocument/2006/relationships/fontTable" Target="fontTable.xml"/><Relationship Id="rId67" Type="http://schemas.openxmlformats.org/officeDocument/2006/relationships/theme" Target="theme/theme1.xml"/><Relationship Id="rId50" Type="http://schemas.openxmlformats.org/officeDocument/2006/relationships/hyperlink" Target="http://www.ecmhc.org/documents/CECMHC_GrafittiPosters_Espanol.pdf" TargetMode="External"/><Relationship Id="rId51" Type="http://schemas.openxmlformats.org/officeDocument/2006/relationships/hyperlink" Target="http://www.ecmhc.org/documents/cecmhc_bookmark_press3.pdf" TargetMode="External"/><Relationship Id="rId52" Type="http://schemas.openxmlformats.org/officeDocument/2006/relationships/hyperlink" Target="http://www.ecmhc.org/documents/TCOstresswkshp.ppt" TargetMode="External"/><Relationship Id="rId53" Type="http://schemas.openxmlformats.org/officeDocument/2006/relationships/hyperlink" Target="http://www.ecmhc.org/documents/TakingCare_ProviderBk_final.pdf" TargetMode="External"/><Relationship Id="rId54" Type="http://schemas.openxmlformats.org/officeDocument/2006/relationships/hyperlink" Target="http://www.ecmhc.org/documents/TCO_Providers_Spanish_P2.pdf" TargetMode="External"/><Relationship Id="rId55" Type="http://schemas.openxmlformats.org/officeDocument/2006/relationships/hyperlink" Target="http://www.ecmhc.org/documents/TakingCare_ParentBk_final.pdf" TargetMode="External"/><Relationship Id="rId56" Type="http://schemas.openxmlformats.org/officeDocument/2006/relationships/hyperlink" Target="http://www.ecmhc.org/documents/TCO_Parents_Spanish_P2.pdf" TargetMode="External"/><Relationship Id="rId57" Type="http://schemas.openxmlformats.org/officeDocument/2006/relationships/hyperlink" Target="http://www.ecmhc.org/documents/Common_Unhelpful_Thoughts.pdf" TargetMode="External"/><Relationship Id="rId58" Type="http://schemas.openxmlformats.org/officeDocument/2006/relationships/hyperlink" Target="http://www.ecmhc.org/tutorials/strengthening/index.html" TargetMode="External"/><Relationship Id="rId59" Type="http://schemas.openxmlformats.org/officeDocument/2006/relationships/hyperlink" Target="http://ecmhc.org/tutorials/trauma/index.html" TargetMode="External"/><Relationship Id="rId40" Type="http://schemas.openxmlformats.org/officeDocument/2006/relationships/hyperlink" Target="http://www.ecmhc.org/documents/Posters_Provider.pdf" TargetMode="External"/><Relationship Id="rId41" Type="http://schemas.openxmlformats.org/officeDocument/2006/relationships/hyperlink" Target="http://www.ecmhc.org/documents/Posters_Parent.pdf" TargetMode="External"/><Relationship Id="rId42" Type="http://schemas.openxmlformats.org/officeDocument/2006/relationships/hyperlink" Target="http://www.ecmhc.org/documents/CEMHC_Tips_Infants_Parents_2.pdf" TargetMode="External"/><Relationship Id="rId43" Type="http://schemas.openxmlformats.org/officeDocument/2006/relationships/hyperlink" Target="http://www.ecmhc.org/documents/CEMHC_Tips_Toddlers_Parents.pdf" TargetMode="External"/><Relationship Id="rId44" Type="http://schemas.openxmlformats.org/officeDocument/2006/relationships/hyperlink" Target="http://www.ecmhc.org/documents/CEMHC_Tips_Infants_Providers_2.pdf" TargetMode="External"/><Relationship Id="rId45" Type="http://schemas.openxmlformats.org/officeDocument/2006/relationships/hyperlink" Target="http://www.ecmhc.org/documents/CEMHC_Tips_Toddlers_Providers.pdf" TargetMode="External"/><Relationship Id="rId46" Type="http://schemas.openxmlformats.org/officeDocument/2006/relationships/hyperlink" Target="http://www.ecmhc.org/tools/curricula.html" TargetMode="External"/><Relationship Id="rId47" Type="http://schemas.openxmlformats.org/officeDocument/2006/relationships/hyperlink" Target="http://www.ecmhc.org/relaxation_exercises.html" TargetMode="External"/><Relationship Id="rId48" Type="http://schemas.openxmlformats.org/officeDocument/2006/relationships/hyperlink" Target="http://www.ecmhc.org/documents/CECMHC_Making_a_Praise_Sandwich.pdf" TargetMode="External"/><Relationship Id="rId49" Type="http://schemas.openxmlformats.org/officeDocument/2006/relationships/hyperlink" Target="http://www.ecmhc.org/documents/CECMHC_GrafittiPosters.pdf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30" Type="http://schemas.openxmlformats.org/officeDocument/2006/relationships/hyperlink" Target="http://www.ecmhc.org/tools/screening.html" TargetMode="External"/><Relationship Id="rId31" Type="http://schemas.openxmlformats.org/officeDocument/2006/relationships/hyperlink" Target="http://www.ecmhc.org/tutorials/social-emotional/index.html" TargetMode="External"/><Relationship Id="rId32" Type="http://schemas.openxmlformats.org/officeDocument/2006/relationships/hyperlink" Target="http://ecmhc.org/tutorials/trauma/index.html" TargetMode="External"/><Relationship Id="rId33" Type="http://schemas.openxmlformats.org/officeDocument/2006/relationships/hyperlink" Target="http://ecmhc.org/facilitating_toolkit.html" TargetMode="External"/><Relationship Id="rId34" Type="http://schemas.openxmlformats.org/officeDocument/2006/relationships/hyperlink" Target="http://www.ecmhc.org/temperament/index.html" TargetMode="External"/><Relationship Id="rId35" Type="http://schemas.openxmlformats.org/officeDocument/2006/relationships/hyperlink" Target="http://ecmhc.org/temperament_es/index.html" TargetMode="External"/><Relationship Id="rId36" Type="http://schemas.openxmlformats.org/officeDocument/2006/relationships/hyperlink" Target="http://www.ecmhc.org/TTYC/index.html" TargetMode="External"/><Relationship Id="rId37" Type="http://schemas.openxmlformats.org/officeDocument/2006/relationships/hyperlink" Target="http://www.ecmhc.org/baby_books.html" TargetMode="External"/><Relationship Id="rId38" Type="http://schemas.openxmlformats.org/officeDocument/2006/relationships/hyperlink" Target="http://www.ecmhc.org/baby_books.html" TargetMode="External"/><Relationship Id="rId39" Type="http://schemas.openxmlformats.org/officeDocument/2006/relationships/hyperlink" Target="http://www.ecmhc.org/ideas/index.html" TargetMode="External"/><Relationship Id="rId20" Type="http://schemas.openxmlformats.org/officeDocument/2006/relationships/hyperlink" Target="http://www.ecmhc.org/tutorials/defining/index.html" TargetMode="External"/><Relationship Id="rId21" Type="http://schemas.openxmlformats.org/officeDocument/2006/relationships/hyperlink" Target="http://www.ecmhc.org/tutorials/consultants/index.html" TargetMode="External"/><Relationship Id="rId22" Type="http://schemas.openxmlformats.org/officeDocument/2006/relationships/hyperlink" Target="http://www.ecmhc.org/tutorials/family-engagement/index.html" TargetMode="External"/><Relationship Id="rId23" Type="http://schemas.openxmlformats.org/officeDocument/2006/relationships/hyperlink" Target="http://www.ecmhc.org/tutorials/effective-consultation/index.html" TargetMode="External"/><Relationship Id="rId24" Type="http://schemas.openxmlformats.org/officeDocument/2006/relationships/hyperlink" Target="http://www.ecmhc.org/observation_toolkit.html" TargetMode="External"/><Relationship Id="rId25" Type="http://schemas.openxmlformats.org/officeDocument/2006/relationships/hyperlink" Target="http://www.ecmhc.org/documents/Day_in_the_Life_MH_Consultant.pdf" TargetMode="External"/><Relationship Id="rId26" Type="http://schemas.openxmlformats.org/officeDocument/2006/relationships/hyperlink" Target="http://www.ecmhc.org/tutorials/social-emotional/index.html" TargetMode="External"/><Relationship Id="rId27" Type="http://schemas.openxmlformats.org/officeDocument/2006/relationships/hyperlink" Target="http://ecmhc.org/tutorials/trauma/index.html" TargetMode="External"/><Relationship Id="rId28" Type="http://schemas.openxmlformats.org/officeDocument/2006/relationships/hyperlink" Target="http://www.ecmhc.org/temperament/index.html" TargetMode="External"/><Relationship Id="rId29" Type="http://schemas.openxmlformats.org/officeDocument/2006/relationships/hyperlink" Target="http://ecmhc.org/temperament_es/index.html" TargetMode="External"/><Relationship Id="rId60" Type="http://schemas.openxmlformats.org/officeDocument/2006/relationships/hyperlink" Target="http://www.ecmhc.org/documents/Day_in_the_Life_MH_Consultant.pdf" TargetMode="External"/><Relationship Id="rId61" Type="http://schemas.openxmlformats.org/officeDocument/2006/relationships/hyperlink" Target="http://www.ecmhc.org/tutorials/consultants/index.html" TargetMode="External"/><Relationship Id="rId62" Type="http://schemas.openxmlformats.org/officeDocument/2006/relationships/hyperlink" Target="http://www.ecmhc.org/tutorials/consultative_stance/index.html" TargetMode="External"/><Relationship Id="rId10" Type="http://schemas.openxmlformats.org/officeDocument/2006/relationships/hyperlink" Target="http://www.ecmhc.org" TargetMode="External"/><Relationship Id="rId11" Type="http://schemas.openxmlformats.org/officeDocument/2006/relationships/hyperlink" Target="http://www.ecmhc.org/tutorials/defining/index.html" TargetMode="External"/><Relationship Id="rId12" Type="http://schemas.openxmlformats.org/officeDocument/2006/relationships/hyperlink" Target="http://www.ecmhc.org/tutorials/consultant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640A10F9-68ED-6943-B840-754FEFFD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1207</Words>
  <Characters>6880</Characters>
  <Application>Microsoft Macintosh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Links>
    <vt:vector size="336" baseType="variant">
      <vt:variant>
        <vt:i4>7209048</vt:i4>
      </vt:variant>
      <vt:variant>
        <vt:i4>162</vt:i4>
      </vt:variant>
      <vt:variant>
        <vt:i4>0</vt:i4>
      </vt:variant>
      <vt:variant>
        <vt:i4>5</vt:i4>
      </vt:variant>
      <vt:variant>
        <vt:lpwstr>http://www.ecmhc.org/documents/Day_in_the_Life_MH_Consultant.pdf</vt:lpwstr>
      </vt:variant>
      <vt:variant>
        <vt:lpwstr/>
      </vt:variant>
      <vt:variant>
        <vt:i4>4325463</vt:i4>
      </vt:variant>
      <vt:variant>
        <vt:i4>159</vt:i4>
      </vt:variant>
      <vt:variant>
        <vt:i4>0</vt:i4>
      </vt:variant>
      <vt:variant>
        <vt:i4>5</vt:i4>
      </vt:variant>
      <vt:variant>
        <vt:lpwstr>http://ecmhc.org/tutorials/trauma/index.html</vt:lpwstr>
      </vt:variant>
      <vt:variant>
        <vt:lpwstr/>
      </vt:variant>
      <vt:variant>
        <vt:i4>7733258</vt:i4>
      </vt:variant>
      <vt:variant>
        <vt:i4>156</vt:i4>
      </vt:variant>
      <vt:variant>
        <vt:i4>0</vt:i4>
      </vt:variant>
      <vt:variant>
        <vt:i4>5</vt:i4>
      </vt:variant>
      <vt:variant>
        <vt:lpwstr>http://www.ecmhc.org/tutorials/consultative_stance/index.html</vt:lpwstr>
      </vt:variant>
      <vt:variant>
        <vt:lpwstr/>
      </vt:variant>
      <vt:variant>
        <vt:i4>4784131</vt:i4>
      </vt:variant>
      <vt:variant>
        <vt:i4>153</vt:i4>
      </vt:variant>
      <vt:variant>
        <vt:i4>0</vt:i4>
      </vt:variant>
      <vt:variant>
        <vt:i4>5</vt:i4>
      </vt:variant>
      <vt:variant>
        <vt:lpwstr>http://www.ecmhc.org/tutorials/consultants/index.html</vt:lpwstr>
      </vt:variant>
      <vt:variant>
        <vt:lpwstr/>
      </vt:variant>
      <vt:variant>
        <vt:i4>7209048</vt:i4>
      </vt:variant>
      <vt:variant>
        <vt:i4>150</vt:i4>
      </vt:variant>
      <vt:variant>
        <vt:i4>0</vt:i4>
      </vt:variant>
      <vt:variant>
        <vt:i4>5</vt:i4>
      </vt:variant>
      <vt:variant>
        <vt:lpwstr>http://www.ecmhc.org/documents/Day_in_the_Life_MH_Consultant.pdf</vt:lpwstr>
      </vt:variant>
      <vt:variant>
        <vt:lpwstr/>
      </vt:variant>
      <vt:variant>
        <vt:i4>4325463</vt:i4>
      </vt:variant>
      <vt:variant>
        <vt:i4>147</vt:i4>
      </vt:variant>
      <vt:variant>
        <vt:i4>0</vt:i4>
      </vt:variant>
      <vt:variant>
        <vt:i4>5</vt:i4>
      </vt:variant>
      <vt:variant>
        <vt:lpwstr>http://ecmhc.org/tutorials/trauma/index.html</vt:lpwstr>
      </vt:variant>
      <vt:variant>
        <vt:lpwstr/>
      </vt:variant>
      <vt:variant>
        <vt:i4>2621560</vt:i4>
      </vt:variant>
      <vt:variant>
        <vt:i4>144</vt:i4>
      </vt:variant>
      <vt:variant>
        <vt:i4>0</vt:i4>
      </vt:variant>
      <vt:variant>
        <vt:i4>5</vt:i4>
      </vt:variant>
      <vt:variant>
        <vt:lpwstr>http://www.ecmhc.org/tutorials/strengthening/index.html</vt:lpwstr>
      </vt:variant>
      <vt:variant>
        <vt:lpwstr/>
      </vt:variant>
      <vt:variant>
        <vt:i4>4194393</vt:i4>
      </vt:variant>
      <vt:variant>
        <vt:i4>141</vt:i4>
      </vt:variant>
      <vt:variant>
        <vt:i4>0</vt:i4>
      </vt:variant>
      <vt:variant>
        <vt:i4>5</vt:i4>
      </vt:variant>
      <vt:variant>
        <vt:lpwstr>http://www.ecmhc.org/documents/Common_Unhelpful_Thoughts.pdf</vt:lpwstr>
      </vt:variant>
      <vt:variant>
        <vt:lpwstr/>
      </vt:variant>
      <vt:variant>
        <vt:i4>1179759</vt:i4>
      </vt:variant>
      <vt:variant>
        <vt:i4>138</vt:i4>
      </vt:variant>
      <vt:variant>
        <vt:i4>0</vt:i4>
      </vt:variant>
      <vt:variant>
        <vt:i4>5</vt:i4>
      </vt:variant>
      <vt:variant>
        <vt:lpwstr>http://www.ecmhc.org/documents/TCO_Parents_Spanish_P2.pdf</vt:lpwstr>
      </vt:variant>
      <vt:variant>
        <vt:lpwstr/>
      </vt:variant>
      <vt:variant>
        <vt:i4>6881396</vt:i4>
      </vt:variant>
      <vt:variant>
        <vt:i4>135</vt:i4>
      </vt:variant>
      <vt:variant>
        <vt:i4>0</vt:i4>
      </vt:variant>
      <vt:variant>
        <vt:i4>5</vt:i4>
      </vt:variant>
      <vt:variant>
        <vt:lpwstr>http://www.ecmhc.org/documents/TakingCare_ParentBk_final.pdf</vt:lpwstr>
      </vt:variant>
      <vt:variant>
        <vt:lpwstr/>
      </vt:variant>
      <vt:variant>
        <vt:i4>7143437</vt:i4>
      </vt:variant>
      <vt:variant>
        <vt:i4>132</vt:i4>
      </vt:variant>
      <vt:variant>
        <vt:i4>0</vt:i4>
      </vt:variant>
      <vt:variant>
        <vt:i4>5</vt:i4>
      </vt:variant>
      <vt:variant>
        <vt:lpwstr>http://www.ecmhc.org/documents/TCO_Providers_Spanish_P2.pdf</vt:lpwstr>
      </vt:variant>
      <vt:variant>
        <vt:lpwstr/>
      </vt:variant>
      <vt:variant>
        <vt:i4>720907</vt:i4>
      </vt:variant>
      <vt:variant>
        <vt:i4>129</vt:i4>
      </vt:variant>
      <vt:variant>
        <vt:i4>0</vt:i4>
      </vt:variant>
      <vt:variant>
        <vt:i4>5</vt:i4>
      </vt:variant>
      <vt:variant>
        <vt:lpwstr>http://www.ecmhc.org/documents/TakingCare_ProviderBk_final.pdf</vt:lpwstr>
      </vt:variant>
      <vt:variant>
        <vt:lpwstr/>
      </vt:variant>
      <vt:variant>
        <vt:i4>1769497</vt:i4>
      </vt:variant>
      <vt:variant>
        <vt:i4>126</vt:i4>
      </vt:variant>
      <vt:variant>
        <vt:i4>0</vt:i4>
      </vt:variant>
      <vt:variant>
        <vt:i4>5</vt:i4>
      </vt:variant>
      <vt:variant>
        <vt:lpwstr>http://www.ecmhc.org/documents/TCOstresswkshp.ppt</vt:lpwstr>
      </vt:variant>
      <vt:variant>
        <vt:lpwstr/>
      </vt:variant>
      <vt:variant>
        <vt:i4>2752616</vt:i4>
      </vt:variant>
      <vt:variant>
        <vt:i4>123</vt:i4>
      </vt:variant>
      <vt:variant>
        <vt:i4>0</vt:i4>
      </vt:variant>
      <vt:variant>
        <vt:i4>5</vt:i4>
      </vt:variant>
      <vt:variant>
        <vt:lpwstr>http://www.ecmhc.org/documents/cecmhc_bookmark_press3.pdf</vt:lpwstr>
      </vt:variant>
      <vt:variant>
        <vt:lpwstr/>
      </vt:variant>
      <vt:variant>
        <vt:i4>4259914</vt:i4>
      </vt:variant>
      <vt:variant>
        <vt:i4>120</vt:i4>
      </vt:variant>
      <vt:variant>
        <vt:i4>0</vt:i4>
      </vt:variant>
      <vt:variant>
        <vt:i4>5</vt:i4>
      </vt:variant>
      <vt:variant>
        <vt:lpwstr>http://www.ecmhc.org/documents/Stresslogtemplate.pdf</vt:lpwstr>
      </vt:variant>
      <vt:variant>
        <vt:lpwstr/>
      </vt:variant>
      <vt:variant>
        <vt:i4>14</vt:i4>
      </vt:variant>
      <vt:variant>
        <vt:i4>117</vt:i4>
      </vt:variant>
      <vt:variant>
        <vt:i4>0</vt:i4>
      </vt:variant>
      <vt:variant>
        <vt:i4>5</vt:i4>
      </vt:variant>
      <vt:variant>
        <vt:lpwstr>http://www.ecmhc.org/documents/CECMHC_GrafittiPosters_Espanol.pdf</vt:lpwstr>
      </vt:variant>
      <vt:variant>
        <vt:lpwstr/>
      </vt:variant>
      <vt:variant>
        <vt:i4>2228249</vt:i4>
      </vt:variant>
      <vt:variant>
        <vt:i4>114</vt:i4>
      </vt:variant>
      <vt:variant>
        <vt:i4>0</vt:i4>
      </vt:variant>
      <vt:variant>
        <vt:i4>5</vt:i4>
      </vt:variant>
      <vt:variant>
        <vt:lpwstr>http://www.ecmhc.org/documents/CECMHC_GrafittiPosters.pdf</vt:lpwstr>
      </vt:variant>
      <vt:variant>
        <vt:lpwstr/>
      </vt:variant>
      <vt:variant>
        <vt:i4>2687026</vt:i4>
      </vt:variant>
      <vt:variant>
        <vt:i4>111</vt:i4>
      </vt:variant>
      <vt:variant>
        <vt:i4>0</vt:i4>
      </vt:variant>
      <vt:variant>
        <vt:i4>5</vt:i4>
      </vt:variant>
      <vt:variant>
        <vt:lpwstr>http://www.ecmhc.org/documents/CECMHC_Making_a_Praise_Sandwich.pdf</vt:lpwstr>
      </vt:variant>
      <vt:variant>
        <vt:lpwstr/>
      </vt:variant>
      <vt:variant>
        <vt:i4>5898284</vt:i4>
      </vt:variant>
      <vt:variant>
        <vt:i4>108</vt:i4>
      </vt:variant>
      <vt:variant>
        <vt:i4>0</vt:i4>
      </vt:variant>
      <vt:variant>
        <vt:i4>5</vt:i4>
      </vt:variant>
      <vt:variant>
        <vt:lpwstr>http://www.ecmhc.org/relaxation_exercises.html</vt:lpwstr>
      </vt:variant>
      <vt:variant>
        <vt:lpwstr/>
      </vt:variant>
      <vt:variant>
        <vt:i4>4784214</vt:i4>
      </vt:variant>
      <vt:variant>
        <vt:i4>105</vt:i4>
      </vt:variant>
      <vt:variant>
        <vt:i4>0</vt:i4>
      </vt:variant>
      <vt:variant>
        <vt:i4>5</vt:i4>
      </vt:variant>
      <vt:variant>
        <vt:lpwstr>http://www.ecmhc.org/tools/curricula.html</vt:lpwstr>
      </vt:variant>
      <vt:variant>
        <vt:lpwstr/>
      </vt:variant>
      <vt:variant>
        <vt:i4>6422605</vt:i4>
      </vt:variant>
      <vt:variant>
        <vt:i4>102</vt:i4>
      </vt:variant>
      <vt:variant>
        <vt:i4>0</vt:i4>
      </vt:variant>
      <vt:variant>
        <vt:i4>5</vt:i4>
      </vt:variant>
      <vt:variant>
        <vt:lpwstr>http://www.ecmhc.org/documents/CEMHC_Tips_Toddlers_Providers.pdf</vt:lpwstr>
      </vt:variant>
      <vt:variant>
        <vt:lpwstr/>
      </vt:variant>
      <vt:variant>
        <vt:i4>2752628</vt:i4>
      </vt:variant>
      <vt:variant>
        <vt:i4>99</vt:i4>
      </vt:variant>
      <vt:variant>
        <vt:i4>0</vt:i4>
      </vt:variant>
      <vt:variant>
        <vt:i4>5</vt:i4>
      </vt:variant>
      <vt:variant>
        <vt:lpwstr>http://www.ecmhc.org/documents/CEMHC_Tips_Infants_Providers_2.pdf</vt:lpwstr>
      </vt:variant>
      <vt:variant>
        <vt:lpwstr/>
      </vt:variant>
      <vt:variant>
        <vt:i4>1900591</vt:i4>
      </vt:variant>
      <vt:variant>
        <vt:i4>96</vt:i4>
      </vt:variant>
      <vt:variant>
        <vt:i4>0</vt:i4>
      </vt:variant>
      <vt:variant>
        <vt:i4>5</vt:i4>
      </vt:variant>
      <vt:variant>
        <vt:lpwstr>http://www.ecmhc.org/documents/CEMHC_Tips_Toddlers_Parents.pdf</vt:lpwstr>
      </vt:variant>
      <vt:variant>
        <vt:lpwstr/>
      </vt:variant>
      <vt:variant>
        <vt:i4>4718603</vt:i4>
      </vt:variant>
      <vt:variant>
        <vt:i4>93</vt:i4>
      </vt:variant>
      <vt:variant>
        <vt:i4>0</vt:i4>
      </vt:variant>
      <vt:variant>
        <vt:i4>5</vt:i4>
      </vt:variant>
      <vt:variant>
        <vt:lpwstr>http://www.ecmhc.org/documents/CEMHC_Tips_Infants_Parents_2.pdf</vt:lpwstr>
      </vt:variant>
      <vt:variant>
        <vt:lpwstr/>
      </vt:variant>
      <vt:variant>
        <vt:i4>786490</vt:i4>
      </vt:variant>
      <vt:variant>
        <vt:i4>90</vt:i4>
      </vt:variant>
      <vt:variant>
        <vt:i4>0</vt:i4>
      </vt:variant>
      <vt:variant>
        <vt:i4>5</vt:i4>
      </vt:variant>
      <vt:variant>
        <vt:lpwstr>http://www.ecmhc.org/documents/Posters_Parent.pdf</vt:lpwstr>
      </vt:variant>
      <vt:variant>
        <vt:lpwstr/>
      </vt:variant>
      <vt:variant>
        <vt:i4>7536728</vt:i4>
      </vt:variant>
      <vt:variant>
        <vt:i4>87</vt:i4>
      </vt:variant>
      <vt:variant>
        <vt:i4>0</vt:i4>
      </vt:variant>
      <vt:variant>
        <vt:i4>5</vt:i4>
      </vt:variant>
      <vt:variant>
        <vt:lpwstr>http://www.ecmhc.org/documents/Posters_Provider.pdf</vt:lpwstr>
      </vt:variant>
      <vt:variant>
        <vt:lpwstr/>
      </vt:variant>
      <vt:variant>
        <vt:i4>4653139</vt:i4>
      </vt:variant>
      <vt:variant>
        <vt:i4>84</vt:i4>
      </vt:variant>
      <vt:variant>
        <vt:i4>0</vt:i4>
      </vt:variant>
      <vt:variant>
        <vt:i4>5</vt:i4>
      </vt:variant>
      <vt:variant>
        <vt:lpwstr>http://www.ecmhc.org/ideas/index.html</vt:lpwstr>
      </vt:variant>
      <vt:variant>
        <vt:lpwstr/>
      </vt:variant>
      <vt:variant>
        <vt:i4>2424907</vt:i4>
      </vt:variant>
      <vt:variant>
        <vt:i4>81</vt:i4>
      </vt:variant>
      <vt:variant>
        <vt:i4>0</vt:i4>
      </vt:variant>
      <vt:variant>
        <vt:i4>5</vt:i4>
      </vt:variant>
      <vt:variant>
        <vt:lpwstr>http://www.ecmhc.org/baby_books.html</vt:lpwstr>
      </vt:variant>
      <vt:variant>
        <vt:lpwstr/>
      </vt:variant>
      <vt:variant>
        <vt:i4>2424907</vt:i4>
      </vt:variant>
      <vt:variant>
        <vt:i4>78</vt:i4>
      </vt:variant>
      <vt:variant>
        <vt:i4>0</vt:i4>
      </vt:variant>
      <vt:variant>
        <vt:i4>5</vt:i4>
      </vt:variant>
      <vt:variant>
        <vt:lpwstr>http://www.ecmhc.org/baby_books.html</vt:lpwstr>
      </vt:variant>
      <vt:variant>
        <vt:lpwstr/>
      </vt:variant>
      <vt:variant>
        <vt:i4>5701711</vt:i4>
      </vt:variant>
      <vt:variant>
        <vt:i4>75</vt:i4>
      </vt:variant>
      <vt:variant>
        <vt:i4>0</vt:i4>
      </vt:variant>
      <vt:variant>
        <vt:i4>5</vt:i4>
      </vt:variant>
      <vt:variant>
        <vt:lpwstr>http://www.ecmhc.org/TTYC/index.html</vt:lpwstr>
      </vt:variant>
      <vt:variant>
        <vt:lpwstr/>
      </vt:variant>
      <vt:variant>
        <vt:i4>3342409</vt:i4>
      </vt:variant>
      <vt:variant>
        <vt:i4>72</vt:i4>
      </vt:variant>
      <vt:variant>
        <vt:i4>0</vt:i4>
      </vt:variant>
      <vt:variant>
        <vt:i4>5</vt:i4>
      </vt:variant>
      <vt:variant>
        <vt:lpwstr>http://ecmhc.org/temperament_es/index.html</vt:lpwstr>
      </vt:variant>
      <vt:variant>
        <vt:lpwstr/>
      </vt:variant>
      <vt:variant>
        <vt:i4>3407922</vt:i4>
      </vt:variant>
      <vt:variant>
        <vt:i4>69</vt:i4>
      </vt:variant>
      <vt:variant>
        <vt:i4>0</vt:i4>
      </vt:variant>
      <vt:variant>
        <vt:i4>5</vt:i4>
      </vt:variant>
      <vt:variant>
        <vt:lpwstr>http://www.ecmhc.org/temperament/index.html</vt:lpwstr>
      </vt:variant>
      <vt:variant>
        <vt:lpwstr/>
      </vt:variant>
      <vt:variant>
        <vt:i4>4980862</vt:i4>
      </vt:variant>
      <vt:variant>
        <vt:i4>66</vt:i4>
      </vt:variant>
      <vt:variant>
        <vt:i4>0</vt:i4>
      </vt:variant>
      <vt:variant>
        <vt:i4>5</vt:i4>
      </vt:variant>
      <vt:variant>
        <vt:lpwstr>http://ecmhc.org/facilitating_toolkit.html</vt:lpwstr>
      </vt:variant>
      <vt:variant>
        <vt:lpwstr/>
      </vt:variant>
      <vt:variant>
        <vt:i4>4325463</vt:i4>
      </vt:variant>
      <vt:variant>
        <vt:i4>63</vt:i4>
      </vt:variant>
      <vt:variant>
        <vt:i4>0</vt:i4>
      </vt:variant>
      <vt:variant>
        <vt:i4>5</vt:i4>
      </vt:variant>
      <vt:variant>
        <vt:lpwstr>http://ecmhc.org/tutorials/trauma/index.html</vt:lpwstr>
      </vt:variant>
      <vt:variant>
        <vt:lpwstr/>
      </vt:variant>
      <vt:variant>
        <vt:i4>7405667</vt:i4>
      </vt:variant>
      <vt:variant>
        <vt:i4>60</vt:i4>
      </vt:variant>
      <vt:variant>
        <vt:i4>0</vt:i4>
      </vt:variant>
      <vt:variant>
        <vt:i4>5</vt:i4>
      </vt:variant>
      <vt:variant>
        <vt:lpwstr>http://www.ecmhc.org/tutorials/social-emotional/index.html</vt:lpwstr>
      </vt:variant>
      <vt:variant>
        <vt:lpwstr/>
      </vt:variant>
      <vt:variant>
        <vt:i4>5177432</vt:i4>
      </vt:variant>
      <vt:variant>
        <vt:i4>57</vt:i4>
      </vt:variant>
      <vt:variant>
        <vt:i4>0</vt:i4>
      </vt:variant>
      <vt:variant>
        <vt:i4>5</vt:i4>
      </vt:variant>
      <vt:variant>
        <vt:lpwstr>http://www.ecmhc.org/tools/screening.html</vt:lpwstr>
      </vt:variant>
      <vt:variant>
        <vt:lpwstr/>
      </vt:variant>
      <vt:variant>
        <vt:i4>3342409</vt:i4>
      </vt:variant>
      <vt:variant>
        <vt:i4>54</vt:i4>
      </vt:variant>
      <vt:variant>
        <vt:i4>0</vt:i4>
      </vt:variant>
      <vt:variant>
        <vt:i4>5</vt:i4>
      </vt:variant>
      <vt:variant>
        <vt:lpwstr>http://ecmhc.org/temperament_es/index.html</vt:lpwstr>
      </vt:variant>
      <vt:variant>
        <vt:lpwstr/>
      </vt:variant>
      <vt:variant>
        <vt:i4>3407922</vt:i4>
      </vt:variant>
      <vt:variant>
        <vt:i4>51</vt:i4>
      </vt:variant>
      <vt:variant>
        <vt:i4>0</vt:i4>
      </vt:variant>
      <vt:variant>
        <vt:i4>5</vt:i4>
      </vt:variant>
      <vt:variant>
        <vt:lpwstr>http://www.ecmhc.org/temperament/index.html</vt:lpwstr>
      </vt:variant>
      <vt:variant>
        <vt:lpwstr/>
      </vt:variant>
      <vt:variant>
        <vt:i4>4325463</vt:i4>
      </vt:variant>
      <vt:variant>
        <vt:i4>48</vt:i4>
      </vt:variant>
      <vt:variant>
        <vt:i4>0</vt:i4>
      </vt:variant>
      <vt:variant>
        <vt:i4>5</vt:i4>
      </vt:variant>
      <vt:variant>
        <vt:lpwstr>http://ecmhc.org/tutorials/trauma/index.html</vt:lpwstr>
      </vt:variant>
      <vt:variant>
        <vt:lpwstr/>
      </vt:variant>
      <vt:variant>
        <vt:i4>7405667</vt:i4>
      </vt:variant>
      <vt:variant>
        <vt:i4>45</vt:i4>
      </vt:variant>
      <vt:variant>
        <vt:i4>0</vt:i4>
      </vt:variant>
      <vt:variant>
        <vt:i4>5</vt:i4>
      </vt:variant>
      <vt:variant>
        <vt:lpwstr>http://www.ecmhc.org/tutorials/social-emotional/index.html</vt:lpwstr>
      </vt:variant>
      <vt:variant>
        <vt:lpwstr/>
      </vt:variant>
      <vt:variant>
        <vt:i4>7209048</vt:i4>
      </vt:variant>
      <vt:variant>
        <vt:i4>42</vt:i4>
      </vt:variant>
      <vt:variant>
        <vt:i4>0</vt:i4>
      </vt:variant>
      <vt:variant>
        <vt:i4>5</vt:i4>
      </vt:variant>
      <vt:variant>
        <vt:lpwstr>http://www.ecmhc.org/documents/Day_in_the_Life_MH_Consultant.pdf</vt:lpwstr>
      </vt:variant>
      <vt:variant>
        <vt:lpwstr/>
      </vt:variant>
      <vt:variant>
        <vt:i4>4259885</vt:i4>
      </vt:variant>
      <vt:variant>
        <vt:i4>39</vt:i4>
      </vt:variant>
      <vt:variant>
        <vt:i4>0</vt:i4>
      </vt:variant>
      <vt:variant>
        <vt:i4>5</vt:i4>
      </vt:variant>
      <vt:variant>
        <vt:lpwstr>http://www.ecmhc.org/observation_toolkit.html</vt:lpwstr>
      </vt:variant>
      <vt:variant>
        <vt:lpwstr/>
      </vt:variant>
      <vt:variant>
        <vt:i4>4259922</vt:i4>
      </vt:variant>
      <vt:variant>
        <vt:i4>36</vt:i4>
      </vt:variant>
      <vt:variant>
        <vt:i4>0</vt:i4>
      </vt:variant>
      <vt:variant>
        <vt:i4>5</vt:i4>
      </vt:variant>
      <vt:variant>
        <vt:lpwstr>http://www.ecmhc.org/tutorials/effective-consultation/index.html</vt:lpwstr>
      </vt:variant>
      <vt:variant>
        <vt:lpwstr/>
      </vt:variant>
      <vt:variant>
        <vt:i4>6881393</vt:i4>
      </vt:variant>
      <vt:variant>
        <vt:i4>33</vt:i4>
      </vt:variant>
      <vt:variant>
        <vt:i4>0</vt:i4>
      </vt:variant>
      <vt:variant>
        <vt:i4>5</vt:i4>
      </vt:variant>
      <vt:variant>
        <vt:lpwstr>http://www.ecmhc.org/tutorials/family-engagement/index.html</vt:lpwstr>
      </vt:variant>
      <vt:variant>
        <vt:lpwstr/>
      </vt:variant>
      <vt:variant>
        <vt:i4>4784131</vt:i4>
      </vt:variant>
      <vt:variant>
        <vt:i4>30</vt:i4>
      </vt:variant>
      <vt:variant>
        <vt:i4>0</vt:i4>
      </vt:variant>
      <vt:variant>
        <vt:i4>5</vt:i4>
      </vt:variant>
      <vt:variant>
        <vt:lpwstr>http://www.ecmhc.org/tutorials/consultants/index.html</vt:lpwstr>
      </vt:variant>
      <vt:variant>
        <vt:lpwstr/>
      </vt:variant>
      <vt:variant>
        <vt:i4>3670122</vt:i4>
      </vt:variant>
      <vt:variant>
        <vt:i4>27</vt:i4>
      </vt:variant>
      <vt:variant>
        <vt:i4>0</vt:i4>
      </vt:variant>
      <vt:variant>
        <vt:i4>5</vt:i4>
      </vt:variant>
      <vt:variant>
        <vt:lpwstr>http://www.ecmhc.org/tutorials/defining/index.html</vt:lpwstr>
      </vt:variant>
      <vt:variant>
        <vt:lpwstr/>
      </vt:variant>
      <vt:variant>
        <vt:i4>2162804</vt:i4>
      </vt:variant>
      <vt:variant>
        <vt:i4>24</vt:i4>
      </vt:variant>
      <vt:variant>
        <vt:i4>0</vt:i4>
      </vt:variant>
      <vt:variant>
        <vt:i4>5</vt:i4>
      </vt:variant>
      <vt:variant>
        <vt:lpwstr>http://ecmhc.org/assessment/staff.html</vt:lpwstr>
      </vt:variant>
      <vt:variant>
        <vt:lpwstr/>
      </vt:variant>
      <vt:variant>
        <vt:i4>6881393</vt:i4>
      </vt:variant>
      <vt:variant>
        <vt:i4>21</vt:i4>
      </vt:variant>
      <vt:variant>
        <vt:i4>0</vt:i4>
      </vt:variant>
      <vt:variant>
        <vt:i4>5</vt:i4>
      </vt:variant>
      <vt:variant>
        <vt:lpwstr>http://www.ecmhc.org/tutorials/family-engagement/index.html</vt:lpwstr>
      </vt:variant>
      <vt:variant>
        <vt:lpwstr/>
      </vt:variant>
      <vt:variant>
        <vt:i4>7733258</vt:i4>
      </vt:variant>
      <vt:variant>
        <vt:i4>18</vt:i4>
      </vt:variant>
      <vt:variant>
        <vt:i4>0</vt:i4>
      </vt:variant>
      <vt:variant>
        <vt:i4>5</vt:i4>
      </vt:variant>
      <vt:variant>
        <vt:lpwstr>http://www.ecmhc.org/tutorials/consultative_stance/index.html</vt:lpwstr>
      </vt:variant>
      <vt:variant>
        <vt:lpwstr/>
      </vt:variant>
      <vt:variant>
        <vt:i4>4784131</vt:i4>
      </vt:variant>
      <vt:variant>
        <vt:i4>15</vt:i4>
      </vt:variant>
      <vt:variant>
        <vt:i4>0</vt:i4>
      </vt:variant>
      <vt:variant>
        <vt:i4>5</vt:i4>
      </vt:variant>
      <vt:variant>
        <vt:lpwstr>http://www.ecmhc.org/tutorials/consultants/index.html</vt:lpwstr>
      </vt:variant>
      <vt:variant>
        <vt:lpwstr/>
      </vt:variant>
      <vt:variant>
        <vt:i4>3145734</vt:i4>
      </vt:variant>
      <vt:variant>
        <vt:i4>12</vt:i4>
      </vt:variant>
      <vt:variant>
        <vt:i4>0</vt:i4>
      </vt:variant>
      <vt:variant>
        <vt:i4>5</vt:i4>
      </vt:variant>
      <vt:variant>
        <vt:lpwstr>http://www.ecmhc.org/documents/Sample_MHC.pdf</vt:lpwstr>
      </vt:variant>
      <vt:variant>
        <vt:lpwstr/>
      </vt:variant>
      <vt:variant>
        <vt:i4>1769530</vt:i4>
      </vt:variant>
      <vt:variant>
        <vt:i4>9</vt:i4>
      </vt:variant>
      <vt:variant>
        <vt:i4>0</vt:i4>
      </vt:variant>
      <vt:variant>
        <vt:i4>5</vt:i4>
      </vt:variant>
      <vt:variant>
        <vt:lpwstr>http://www.ecmhc.org/documents/MOU_Head_Start_Example.pdf</vt:lpwstr>
      </vt:variant>
      <vt:variant>
        <vt:lpwstr/>
      </vt:variant>
      <vt:variant>
        <vt:i4>5898249</vt:i4>
      </vt:variant>
      <vt:variant>
        <vt:i4>6</vt:i4>
      </vt:variant>
      <vt:variant>
        <vt:i4>0</vt:i4>
      </vt:variant>
      <vt:variant>
        <vt:i4>5</vt:i4>
      </vt:variant>
      <vt:variant>
        <vt:lpwstr>http://www.ecmhc.org/tutorials/developing/index.html</vt:lpwstr>
      </vt:variant>
      <vt:variant>
        <vt:lpwstr/>
      </vt:variant>
      <vt:variant>
        <vt:i4>4784131</vt:i4>
      </vt:variant>
      <vt:variant>
        <vt:i4>3</vt:i4>
      </vt:variant>
      <vt:variant>
        <vt:i4>0</vt:i4>
      </vt:variant>
      <vt:variant>
        <vt:i4>5</vt:i4>
      </vt:variant>
      <vt:variant>
        <vt:lpwstr>http://www.ecmhc.org/tutorials/consultants/index.html</vt:lpwstr>
      </vt:variant>
      <vt:variant>
        <vt:lpwstr/>
      </vt:variant>
      <vt:variant>
        <vt:i4>3670122</vt:i4>
      </vt:variant>
      <vt:variant>
        <vt:i4>0</vt:i4>
      </vt:variant>
      <vt:variant>
        <vt:i4>0</vt:i4>
      </vt:variant>
      <vt:variant>
        <vt:i4>5</vt:i4>
      </vt:variant>
      <vt:variant>
        <vt:lpwstr>http://www.ecmhc.org/tutorials/defining/index.html</vt:lpwstr>
      </vt:variant>
      <vt:variant>
        <vt:lpwstr/>
      </vt:variant>
      <vt:variant>
        <vt:i4>3014740</vt:i4>
      </vt:variant>
      <vt:variant>
        <vt:i4>-1</vt:i4>
      </vt:variant>
      <vt:variant>
        <vt:i4>1026</vt:i4>
      </vt:variant>
      <vt:variant>
        <vt:i4>1</vt:i4>
      </vt:variant>
      <vt:variant>
        <vt:lpwstr>http://ecmhc.org/images/ECMHC_banner.jpg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cp:lastModifiedBy>John Richards</cp:lastModifiedBy>
  <cp:revision>12</cp:revision>
  <cp:lastPrinted>2012-12-20T21:47:00Z</cp:lastPrinted>
  <dcterms:created xsi:type="dcterms:W3CDTF">2013-01-22T16:39:00Z</dcterms:created>
  <dcterms:modified xsi:type="dcterms:W3CDTF">2013-05-10T20:08:00Z</dcterms:modified>
</cp:coreProperties>
</file>